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5077A" w:rsidRPr="004434F0" w:rsidRDefault="0005077A" w:rsidP="0005077A">
      <w:pPr>
        <w:pStyle w:val="Endereointerior"/>
        <w:jc w:val="center"/>
        <w:rPr>
          <w:b/>
          <w:sz w:val="36"/>
          <w:szCs w:val="36"/>
          <w:u w:val="single"/>
        </w:rPr>
      </w:pPr>
      <w:r>
        <w:rPr>
          <w:b/>
          <w:sz w:val="36"/>
          <w:szCs w:val="36"/>
          <w:u w:val="single"/>
        </w:rPr>
        <w:t>Agrupamento de E</w:t>
      </w:r>
      <w:r w:rsidRPr="004434F0">
        <w:rPr>
          <w:b/>
          <w:sz w:val="36"/>
          <w:szCs w:val="36"/>
          <w:u w:val="single"/>
        </w:rPr>
        <w:t>scolas de Santa Comba Dão</w:t>
      </w:r>
    </w:p>
    <w:p w:rsidR="0005077A" w:rsidRPr="001A6462" w:rsidRDefault="0005077A" w:rsidP="00B54717">
      <w:pPr>
        <w:pStyle w:val="Ttulo11"/>
        <w:rPr>
          <w:sz w:val="28"/>
          <w:szCs w:val="28"/>
          <w:u w:val="none"/>
        </w:rPr>
      </w:pPr>
    </w:p>
    <w:p w:rsidR="006D2B06" w:rsidRPr="004955AE" w:rsidRDefault="006D2B06" w:rsidP="006D2B06">
      <w:pPr>
        <w:pStyle w:val="Ttulo1"/>
        <w:rPr>
          <w:sz w:val="28"/>
          <w:szCs w:val="28"/>
        </w:rPr>
      </w:pPr>
      <w:r w:rsidRPr="004955AE">
        <w:rPr>
          <w:sz w:val="28"/>
          <w:szCs w:val="28"/>
          <w:u w:val="none"/>
        </w:rPr>
        <w:t>INFORMAÇÃO</w:t>
      </w:r>
    </w:p>
    <w:p w:rsidR="006D2B06" w:rsidRPr="004955AE" w:rsidRDefault="006D2B06" w:rsidP="006D2B06">
      <w:pPr>
        <w:pStyle w:val="Ttulo1"/>
        <w:rPr>
          <w:sz w:val="28"/>
          <w:szCs w:val="28"/>
          <w:u w:val="none"/>
        </w:rPr>
      </w:pPr>
      <w:r w:rsidRPr="004955AE">
        <w:rPr>
          <w:sz w:val="28"/>
          <w:szCs w:val="28"/>
          <w:u w:val="none"/>
        </w:rPr>
        <w:t>PROVA DE EQUIVALÊNCIA À FREQUÊNCIA</w:t>
      </w:r>
    </w:p>
    <w:p w:rsidR="006D2B06" w:rsidRPr="004955AE" w:rsidRDefault="006D2B06" w:rsidP="006D2B06">
      <w:pPr>
        <w:pStyle w:val="Ttulo1"/>
        <w:rPr>
          <w:sz w:val="28"/>
          <w:szCs w:val="28"/>
          <w:u w:val="none"/>
        </w:rPr>
      </w:pPr>
      <w:r w:rsidRPr="004955AE">
        <w:rPr>
          <w:sz w:val="28"/>
          <w:szCs w:val="28"/>
          <w:u w:val="none"/>
        </w:rPr>
        <w:t xml:space="preserve">DO </w:t>
      </w:r>
      <w:r w:rsidRPr="004D4ED6">
        <w:rPr>
          <w:sz w:val="28"/>
          <w:szCs w:val="28"/>
          <w:u w:val="none"/>
        </w:rPr>
        <w:t>ENSINO SECUNDÁRIO</w:t>
      </w:r>
    </w:p>
    <w:p w:rsidR="006D2B06" w:rsidRPr="004955AE" w:rsidRDefault="006D2B06" w:rsidP="006D2B06">
      <w:pPr>
        <w:tabs>
          <w:tab w:val="left" w:pos="3045"/>
        </w:tabs>
        <w:jc w:val="center"/>
        <w:rPr>
          <w:color w:val="FF0000"/>
          <w:sz w:val="28"/>
          <w:szCs w:val="28"/>
          <w:lang w:val="pt-BR"/>
        </w:rPr>
      </w:pPr>
    </w:p>
    <w:p w:rsidR="006D2B06" w:rsidRPr="004955AE" w:rsidRDefault="006D2B06" w:rsidP="006D2B06">
      <w:pPr>
        <w:ind w:left="-567"/>
        <w:jc w:val="center"/>
        <w:rPr>
          <w:sz w:val="28"/>
          <w:szCs w:val="28"/>
        </w:rPr>
      </w:pPr>
      <w:r>
        <w:rPr>
          <w:sz w:val="22"/>
        </w:rPr>
        <w:t xml:space="preserve">  (conforme o disposto no artigo 72.º </w:t>
      </w:r>
      <w:r>
        <w:rPr>
          <w:sz w:val="22"/>
          <w:szCs w:val="22"/>
        </w:rPr>
        <w:t>do</w:t>
      </w:r>
      <w:r>
        <w:rPr>
          <w:b/>
          <w:bCs/>
          <w:sz w:val="22"/>
          <w:szCs w:val="22"/>
          <w:lang w:val="pt-BR"/>
        </w:rPr>
        <w:t xml:space="preserve"> </w:t>
      </w:r>
      <w:r>
        <w:rPr>
          <w:sz w:val="22"/>
          <w:szCs w:val="22"/>
        </w:rPr>
        <w:t>Despacho Normativo n.º 2-A/2025, de 3</w:t>
      </w:r>
      <w:r w:rsidR="00762674">
        <w:rPr>
          <w:sz w:val="22"/>
          <w:szCs w:val="22"/>
        </w:rPr>
        <w:t xml:space="preserve"> de março</w:t>
      </w:r>
      <w:r>
        <w:rPr>
          <w:sz w:val="22"/>
          <w:szCs w:val="22"/>
        </w:rPr>
        <w:t>)</w:t>
      </w:r>
    </w:p>
    <w:p w:rsidR="006D2B06" w:rsidRDefault="006D2B06" w:rsidP="006D2B06">
      <w:pPr>
        <w:jc w:val="center"/>
        <w:rPr>
          <w:b/>
          <w:bCs/>
          <w:sz w:val="28"/>
          <w:szCs w:val="28"/>
          <w:lang w:val="pt-BR"/>
        </w:rPr>
      </w:pPr>
    </w:p>
    <w:p w:rsidR="006D2B06" w:rsidRPr="004955AE" w:rsidRDefault="006D2B06" w:rsidP="006D2B06">
      <w:pPr>
        <w:jc w:val="center"/>
        <w:rPr>
          <w:sz w:val="28"/>
          <w:szCs w:val="28"/>
        </w:rPr>
      </w:pPr>
      <w:r w:rsidRPr="004955AE">
        <w:rPr>
          <w:b/>
          <w:bCs/>
          <w:sz w:val="28"/>
          <w:szCs w:val="28"/>
          <w:lang w:val="pt-BR"/>
        </w:rPr>
        <w:t>Ano letivo: 202</w:t>
      </w:r>
      <w:r>
        <w:rPr>
          <w:b/>
          <w:bCs/>
          <w:sz w:val="28"/>
          <w:szCs w:val="28"/>
          <w:lang w:val="pt-BR"/>
        </w:rPr>
        <w:t>4</w:t>
      </w:r>
      <w:r w:rsidRPr="004955AE">
        <w:rPr>
          <w:b/>
          <w:bCs/>
          <w:sz w:val="28"/>
          <w:szCs w:val="28"/>
          <w:lang w:val="pt-BR"/>
        </w:rPr>
        <w:t>/2</w:t>
      </w:r>
      <w:r>
        <w:rPr>
          <w:b/>
          <w:bCs/>
          <w:sz w:val="28"/>
          <w:szCs w:val="28"/>
          <w:lang w:val="pt-BR"/>
        </w:rPr>
        <w:t>5</w:t>
      </w:r>
    </w:p>
    <w:p w:rsidR="007729CC" w:rsidRDefault="007729CC"/>
    <w:p w:rsidR="007729CC" w:rsidRPr="00700913" w:rsidRDefault="00026ACA" w:rsidP="00700913">
      <w:pPr>
        <w:jc w:val="center"/>
        <w:rPr>
          <w:sz w:val="32"/>
          <w:szCs w:val="32"/>
        </w:rPr>
      </w:pPr>
      <w:r w:rsidRPr="00026ACA">
        <w:rPr>
          <w:sz w:val="32"/>
          <w:szCs w:val="32"/>
        </w:rPr>
        <w:t>DISCIPLINA</w:t>
      </w:r>
      <w:r>
        <w:rPr>
          <w:sz w:val="32"/>
          <w:szCs w:val="32"/>
        </w:rPr>
        <w:t xml:space="preserve"> </w:t>
      </w:r>
      <w:r w:rsidR="001F1522">
        <w:rPr>
          <w:sz w:val="32"/>
          <w:szCs w:val="32"/>
        </w:rPr>
        <w:t xml:space="preserve">DE </w:t>
      </w:r>
      <w:r w:rsidR="00355909" w:rsidRPr="006D2B06">
        <w:rPr>
          <w:sz w:val="32"/>
          <w:szCs w:val="32"/>
        </w:rPr>
        <w:t>FÍSICA</w:t>
      </w:r>
      <w:r w:rsidR="00EF4756" w:rsidRPr="006D2B06">
        <w:rPr>
          <w:sz w:val="32"/>
          <w:szCs w:val="32"/>
        </w:rPr>
        <w:t xml:space="preserve"> </w:t>
      </w:r>
      <w:r w:rsidR="001F1522" w:rsidRPr="006D2B06">
        <w:rPr>
          <w:sz w:val="32"/>
          <w:szCs w:val="32"/>
        </w:rPr>
        <w:t>- Código</w:t>
      </w:r>
      <w:r w:rsidR="00355909" w:rsidRPr="006D2B06">
        <w:rPr>
          <w:sz w:val="32"/>
          <w:szCs w:val="32"/>
        </w:rPr>
        <w:t xml:space="preserve"> 315</w:t>
      </w:r>
    </w:p>
    <w:p w:rsidR="007729CC" w:rsidRDefault="007729CC" w:rsidP="00561787">
      <w:pPr>
        <w:pStyle w:val="Ttulo21"/>
        <w:pBdr>
          <w:bottom w:val="single" w:sz="12" w:space="1" w:color="auto"/>
        </w:pBdr>
        <w:jc w:val="left"/>
      </w:pPr>
    </w:p>
    <w:p w:rsidR="00A542C8" w:rsidRDefault="00A542C8" w:rsidP="00A542C8">
      <w:pPr>
        <w:pStyle w:val="PargrafodaLista"/>
        <w:tabs>
          <w:tab w:val="left" w:pos="2295"/>
        </w:tabs>
        <w:ind w:left="284"/>
        <w:rPr>
          <w:b/>
          <w:bCs/>
          <w:sz w:val="24"/>
          <w:lang w:val="pt-BR"/>
        </w:rPr>
      </w:pPr>
    </w:p>
    <w:p w:rsidR="004F0A18" w:rsidRDefault="004F0A18" w:rsidP="004F0A18">
      <w:pPr>
        <w:widowControl w:val="0"/>
        <w:autoSpaceDE w:val="0"/>
        <w:autoSpaceDN w:val="0"/>
        <w:adjustRightInd w:val="0"/>
        <w:spacing w:before="33" w:line="307" w:lineRule="auto"/>
        <w:ind w:left="209" w:right="126"/>
        <w:jc w:val="both"/>
        <w:rPr>
          <w:spacing w:val="-1"/>
          <w:sz w:val="24"/>
          <w:szCs w:val="24"/>
        </w:rPr>
      </w:pPr>
      <w:r w:rsidRPr="00F46554">
        <w:rPr>
          <w:sz w:val="24"/>
          <w:szCs w:val="24"/>
        </w:rPr>
        <w:t xml:space="preserve">O presente documento divulga informação relativa à prova final a nível de escola / prova de equivalência à frequência do ensino secundário </w:t>
      </w:r>
      <w:r w:rsidRPr="00F46554">
        <w:rPr>
          <w:spacing w:val="2"/>
          <w:sz w:val="24"/>
          <w:szCs w:val="24"/>
        </w:rPr>
        <w:t>d</w:t>
      </w:r>
      <w:r w:rsidRPr="00F46554">
        <w:rPr>
          <w:sz w:val="24"/>
          <w:szCs w:val="24"/>
        </w:rPr>
        <w:t>a disciplina de Física</w:t>
      </w:r>
      <w:r w:rsidR="006D2B06">
        <w:rPr>
          <w:spacing w:val="-1"/>
          <w:sz w:val="24"/>
          <w:szCs w:val="24"/>
        </w:rPr>
        <w:t>, a realizar em 2025</w:t>
      </w:r>
      <w:r w:rsidRPr="00F46554">
        <w:rPr>
          <w:spacing w:val="-1"/>
          <w:sz w:val="24"/>
          <w:szCs w:val="24"/>
        </w:rPr>
        <w:t>, nomeadamente:</w:t>
      </w:r>
      <w:r w:rsidR="00F46554">
        <w:rPr>
          <w:spacing w:val="-1"/>
          <w:sz w:val="24"/>
          <w:szCs w:val="24"/>
        </w:rPr>
        <w:t xml:space="preserve"> </w:t>
      </w:r>
    </w:p>
    <w:p w:rsidR="004F0A18" w:rsidRDefault="004F0A18" w:rsidP="004F0A18">
      <w:pPr>
        <w:widowControl w:val="0"/>
        <w:numPr>
          <w:ilvl w:val="0"/>
          <w:numId w:val="11"/>
        </w:numPr>
        <w:autoSpaceDE w:val="0"/>
        <w:autoSpaceDN w:val="0"/>
        <w:adjustRightInd w:val="0"/>
        <w:spacing w:before="33" w:line="307" w:lineRule="auto"/>
        <w:ind w:right="126"/>
        <w:rPr>
          <w:spacing w:val="-1"/>
          <w:sz w:val="24"/>
          <w:szCs w:val="24"/>
        </w:rPr>
      </w:pPr>
      <w:r>
        <w:rPr>
          <w:spacing w:val="-1"/>
          <w:sz w:val="24"/>
          <w:szCs w:val="24"/>
        </w:rPr>
        <w:t xml:space="preserve"> Objeto de avaliação</w:t>
      </w:r>
    </w:p>
    <w:p w:rsidR="004F0A18" w:rsidRDefault="004F0A18" w:rsidP="004F0A18">
      <w:pPr>
        <w:widowControl w:val="0"/>
        <w:numPr>
          <w:ilvl w:val="0"/>
          <w:numId w:val="11"/>
        </w:numPr>
        <w:autoSpaceDE w:val="0"/>
        <w:autoSpaceDN w:val="0"/>
        <w:adjustRightInd w:val="0"/>
        <w:spacing w:before="33" w:line="307" w:lineRule="auto"/>
        <w:ind w:right="126"/>
        <w:rPr>
          <w:spacing w:val="-1"/>
          <w:sz w:val="24"/>
          <w:szCs w:val="24"/>
        </w:rPr>
      </w:pPr>
      <w:r>
        <w:rPr>
          <w:spacing w:val="-1"/>
          <w:sz w:val="24"/>
          <w:szCs w:val="24"/>
        </w:rPr>
        <w:t xml:space="preserve"> Caracterização e Estrutura da prova</w:t>
      </w:r>
    </w:p>
    <w:p w:rsidR="004F0A18" w:rsidRDefault="006B676D" w:rsidP="004F0A18">
      <w:pPr>
        <w:widowControl w:val="0"/>
        <w:numPr>
          <w:ilvl w:val="0"/>
          <w:numId w:val="11"/>
        </w:numPr>
        <w:autoSpaceDE w:val="0"/>
        <w:autoSpaceDN w:val="0"/>
        <w:adjustRightInd w:val="0"/>
        <w:spacing w:before="33" w:line="307" w:lineRule="auto"/>
        <w:ind w:right="126"/>
        <w:rPr>
          <w:spacing w:val="-1"/>
          <w:sz w:val="24"/>
          <w:szCs w:val="24"/>
        </w:rPr>
      </w:pPr>
      <w:r>
        <w:rPr>
          <w:spacing w:val="-1"/>
          <w:sz w:val="24"/>
          <w:szCs w:val="24"/>
        </w:rPr>
        <w:t xml:space="preserve"> </w:t>
      </w:r>
      <w:r w:rsidR="004F0A18">
        <w:rPr>
          <w:spacing w:val="-1"/>
          <w:sz w:val="24"/>
          <w:szCs w:val="24"/>
        </w:rPr>
        <w:t>Critérios Gerais de Classificação</w:t>
      </w:r>
    </w:p>
    <w:p w:rsidR="006B676D" w:rsidRDefault="004F0A18" w:rsidP="006B676D">
      <w:pPr>
        <w:widowControl w:val="0"/>
        <w:numPr>
          <w:ilvl w:val="0"/>
          <w:numId w:val="11"/>
        </w:numPr>
        <w:autoSpaceDE w:val="0"/>
        <w:autoSpaceDN w:val="0"/>
        <w:adjustRightInd w:val="0"/>
        <w:spacing w:before="33" w:line="307" w:lineRule="auto"/>
        <w:ind w:right="126"/>
        <w:rPr>
          <w:spacing w:val="-1"/>
          <w:sz w:val="24"/>
          <w:szCs w:val="24"/>
        </w:rPr>
      </w:pPr>
      <w:r>
        <w:rPr>
          <w:spacing w:val="-1"/>
          <w:sz w:val="24"/>
          <w:szCs w:val="24"/>
        </w:rPr>
        <w:t xml:space="preserve"> </w:t>
      </w:r>
      <w:r w:rsidR="006B676D">
        <w:rPr>
          <w:spacing w:val="-1"/>
          <w:sz w:val="24"/>
          <w:szCs w:val="24"/>
        </w:rPr>
        <w:t>Duração</w:t>
      </w:r>
    </w:p>
    <w:p w:rsidR="004F0A18" w:rsidRDefault="006B676D" w:rsidP="004F0A18">
      <w:pPr>
        <w:widowControl w:val="0"/>
        <w:numPr>
          <w:ilvl w:val="0"/>
          <w:numId w:val="11"/>
        </w:numPr>
        <w:autoSpaceDE w:val="0"/>
        <w:autoSpaceDN w:val="0"/>
        <w:adjustRightInd w:val="0"/>
        <w:spacing w:before="33" w:line="307" w:lineRule="auto"/>
        <w:ind w:right="126"/>
        <w:rPr>
          <w:spacing w:val="-1"/>
          <w:sz w:val="24"/>
          <w:szCs w:val="24"/>
        </w:rPr>
      </w:pPr>
      <w:r>
        <w:rPr>
          <w:spacing w:val="-1"/>
          <w:sz w:val="24"/>
          <w:szCs w:val="24"/>
        </w:rPr>
        <w:t xml:space="preserve"> </w:t>
      </w:r>
      <w:r w:rsidR="004F0A18">
        <w:rPr>
          <w:spacing w:val="-1"/>
          <w:sz w:val="24"/>
          <w:szCs w:val="24"/>
        </w:rPr>
        <w:t>Material</w:t>
      </w:r>
    </w:p>
    <w:p w:rsidR="004F0A18" w:rsidRDefault="004F0A18" w:rsidP="004F0A18">
      <w:pPr>
        <w:widowControl w:val="0"/>
        <w:autoSpaceDE w:val="0"/>
        <w:autoSpaceDN w:val="0"/>
        <w:adjustRightInd w:val="0"/>
        <w:spacing w:before="33" w:line="307" w:lineRule="auto"/>
        <w:ind w:left="209" w:right="126"/>
        <w:rPr>
          <w:sz w:val="24"/>
          <w:szCs w:val="24"/>
        </w:rPr>
      </w:pPr>
      <w:r>
        <w:rPr>
          <w:sz w:val="24"/>
          <w:szCs w:val="24"/>
        </w:rPr>
        <w:t>Os critérios gerais de classificação serão publicados de acordo com a legislação em vigor.</w:t>
      </w:r>
    </w:p>
    <w:p w:rsidR="004F0A18" w:rsidRPr="00F46554" w:rsidRDefault="004F0A18" w:rsidP="00846CDC">
      <w:pPr>
        <w:pStyle w:val="PargrafodaLista"/>
        <w:tabs>
          <w:tab w:val="left" w:pos="2295"/>
        </w:tabs>
        <w:ind w:left="426"/>
        <w:rPr>
          <w:szCs w:val="16"/>
          <w:lang w:val="pt-BR"/>
        </w:rPr>
      </w:pPr>
    </w:p>
    <w:p w:rsidR="004F0A18" w:rsidRPr="00F46554" w:rsidRDefault="004F0A18" w:rsidP="00846CDC">
      <w:pPr>
        <w:pStyle w:val="PargrafodaLista"/>
        <w:tabs>
          <w:tab w:val="left" w:pos="2295"/>
        </w:tabs>
        <w:ind w:left="426"/>
        <w:rPr>
          <w:szCs w:val="16"/>
          <w:lang w:val="pt-BR"/>
        </w:rPr>
      </w:pPr>
    </w:p>
    <w:p w:rsidR="00C2572C" w:rsidRPr="0070324A" w:rsidRDefault="00C2572C" w:rsidP="0070324A">
      <w:pPr>
        <w:pStyle w:val="PargrafodaLista"/>
        <w:numPr>
          <w:ilvl w:val="0"/>
          <w:numId w:val="10"/>
        </w:numPr>
        <w:tabs>
          <w:tab w:val="left" w:pos="2295"/>
        </w:tabs>
        <w:ind w:left="426" w:hanging="426"/>
        <w:rPr>
          <w:b/>
          <w:bCs/>
          <w:sz w:val="24"/>
          <w:lang w:val="pt-BR"/>
        </w:rPr>
      </w:pPr>
      <w:r w:rsidRPr="0070324A">
        <w:rPr>
          <w:b/>
          <w:bCs/>
          <w:sz w:val="24"/>
          <w:lang w:val="pt-BR"/>
        </w:rPr>
        <w:t>OBJETO DE AVALIAÇÃO</w:t>
      </w:r>
    </w:p>
    <w:p w:rsidR="00C2572C" w:rsidRPr="009671B5" w:rsidRDefault="00C2572C" w:rsidP="00C2572C">
      <w:pPr>
        <w:tabs>
          <w:tab w:val="left" w:pos="2295"/>
        </w:tabs>
        <w:ind w:left="720"/>
        <w:rPr>
          <w:bCs/>
          <w:sz w:val="16"/>
          <w:szCs w:val="16"/>
          <w:lang w:val="pt-BR"/>
        </w:rPr>
      </w:pPr>
    </w:p>
    <w:p w:rsidR="00C2572C" w:rsidRDefault="009671B5" w:rsidP="00C2572C">
      <w:pPr>
        <w:pStyle w:val="PargrafodaLista"/>
        <w:autoSpaceDE w:val="0"/>
        <w:autoSpaceDN w:val="0"/>
        <w:adjustRightInd w:val="0"/>
        <w:spacing w:line="276" w:lineRule="auto"/>
        <w:ind w:left="284"/>
        <w:jc w:val="both"/>
        <w:rPr>
          <w:sz w:val="24"/>
          <w:szCs w:val="24"/>
        </w:rPr>
      </w:pPr>
      <w:r w:rsidRPr="009671B5">
        <w:rPr>
          <w:sz w:val="24"/>
          <w:szCs w:val="24"/>
        </w:rPr>
        <w:t>A Prova de Equivalência à Frequência</w:t>
      </w:r>
      <w:r w:rsidRPr="004B1A03">
        <w:rPr>
          <w:sz w:val="24"/>
          <w:szCs w:val="24"/>
        </w:rPr>
        <w:t xml:space="preserve">, constituída por </w:t>
      </w:r>
      <w:r w:rsidRPr="004B1A03">
        <w:rPr>
          <w:b/>
          <w:sz w:val="24"/>
          <w:szCs w:val="24"/>
        </w:rPr>
        <w:t>componente escrita e prática</w:t>
      </w:r>
      <w:r w:rsidRPr="004B1A03">
        <w:rPr>
          <w:sz w:val="24"/>
          <w:szCs w:val="24"/>
        </w:rPr>
        <w:t xml:space="preserve">, tem por referência </w:t>
      </w:r>
      <w:r w:rsidR="00846CDC">
        <w:rPr>
          <w:sz w:val="24"/>
          <w:szCs w:val="24"/>
        </w:rPr>
        <w:t>as Aprendizagens E</w:t>
      </w:r>
      <w:r w:rsidR="00E536A9">
        <w:rPr>
          <w:sz w:val="24"/>
          <w:szCs w:val="24"/>
        </w:rPr>
        <w:t xml:space="preserve">ssenciais </w:t>
      </w:r>
      <w:r w:rsidR="00846CDC">
        <w:rPr>
          <w:sz w:val="24"/>
          <w:szCs w:val="24"/>
        </w:rPr>
        <w:t>da d</w:t>
      </w:r>
      <w:r>
        <w:rPr>
          <w:sz w:val="24"/>
          <w:szCs w:val="24"/>
        </w:rPr>
        <w:t xml:space="preserve">isciplina </w:t>
      </w:r>
      <w:r w:rsidR="00C2572C" w:rsidRPr="00625D63">
        <w:rPr>
          <w:sz w:val="24"/>
          <w:szCs w:val="24"/>
        </w:rPr>
        <w:t>e que são passíveis de avaliação numa prova de duração limitada.</w:t>
      </w:r>
    </w:p>
    <w:p w:rsidR="0070324A" w:rsidRPr="008D61E6" w:rsidRDefault="0070324A" w:rsidP="00C2572C">
      <w:pPr>
        <w:pStyle w:val="PargrafodaLista"/>
        <w:autoSpaceDE w:val="0"/>
        <w:autoSpaceDN w:val="0"/>
        <w:adjustRightInd w:val="0"/>
        <w:spacing w:line="276" w:lineRule="auto"/>
        <w:ind w:left="284"/>
        <w:jc w:val="both"/>
        <w:rPr>
          <w:sz w:val="24"/>
          <w:szCs w:val="24"/>
        </w:rPr>
      </w:pPr>
    </w:p>
    <w:p w:rsidR="00C2572C" w:rsidRDefault="00C2572C" w:rsidP="00C2572C">
      <w:pPr>
        <w:pStyle w:val="Corpodetexto"/>
        <w:tabs>
          <w:tab w:val="clear" w:pos="5910"/>
        </w:tabs>
        <w:ind w:left="284" w:hanging="284"/>
        <w:rPr>
          <w:lang w:val="pt-BR"/>
        </w:rPr>
      </w:pPr>
      <w:r>
        <w:rPr>
          <w:lang w:val="pt-BR"/>
        </w:rPr>
        <w:tab/>
        <w:t>Conteúdos a incluir na prova e respetiva valorização:</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559"/>
        <w:gridCol w:w="6379"/>
        <w:gridCol w:w="1694"/>
      </w:tblGrid>
      <w:tr w:rsidR="00C2572C" w:rsidTr="00C4722D">
        <w:trPr>
          <w:trHeight w:val="643"/>
        </w:trPr>
        <w:tc>
          <w:tcPr>
            <w:tcW w:w="7938" w:type="dxa"/>
            <w:gridSpan w:val="2"/>
            <w:shd w:val="clear" w:color="auto" w:fill="D9D9D9" w:themeFill="background1" w:themeFillShade="D9"/>
            <w:vAlign w:val="center"/>
          </w:tcPr>
          <w:p w:rsidR="00C2572C" w:rsidRPr="00C43190" w:rsidRDefault="00C2572C" w:rsidP="00C4722D">
            <w:pPr>
              <w:pStyle w:val="PargrafodaLista"/>
              <w:autoSpaceDE w:val="0"/>
              <w:autoSpaceDN w:val="0"/>
              <w:adjustRightInd w:val="0"/>
              <w:ind w:left="0"/>
              <w:jc w:val="center"/>
              <w:rPr>
                <w:b/>
                <w:bCs/>
                <w:sz w:val="24"/>
                <w:szCs w:val="24"/>
              </w:rPr>
            </w:pPr>
            <w:r w:rsidRPr="00C43190">
              <w:rPr>
                <w:b/>
                <w:bCs/>
                <w:sz w:val="24"/>
                <w:szCs w:val="24"/>
              </w:rPr>
              <w:t>Conteúdos</w:t>
            </w:r>
          </w:p>
        </w:tc>
        <w:tc>
          <w:tcPr>
            <w:tcW w:w="1694" w:type="dxa"/>
            <w:shd w:val="clear" w:color="auto" w:fill="D9D9D9" w:themeFill="background1" w:themeFillShade="D9"/>
            <w:vAlign w:val="center"/>
          </w:tcPr>
          <w:p w:rsidR="00C2572C" w:rsidRPr="00C43190" w:rsidRDefault="00C2572C" w:rsidP="00C4722D">
            <w:pPr>
              <w:pStyle w:val="PargrafodaLista"/>
              <w:autoSpaceDE w:val="0"/>
              <w:autoSpaceDN w:val="0"/>
              <w:adjustRightInd w:val="0"/>
              <w:ind w:left="0"/>
              <w:jc w:val="center"/>
              <w:rPr>
                <w:b/>
                <w:bCs/>
                <w:sz w:val="24"/>
                <w:szCs w:val="24"/>
              </w:rPr>
            </w:pPr>
            <w:r w:rsidRPr="00810B06">
              <w:rPr>
                <w:b/>
                <w:bCs/>
                <w:sz w:val="24"/>
                <w:szCs w:val="24"/>
              </w:rPr>
              <w:t>% da cotação total</w:t>
            </w:r>
          </w:p>
        </w:tc>
      </w:tr>
      <w:tr w:rsidR="00C2572C" w:rsidTr="00C4722D">
        <w:trPr>
          <w:trHeight w:val="496"/>
        </w:trPr>
        <w:tc>
          <w:tcPr>
            <w:tcW w:w="1559" w:type="dxa"/>
            <w:vMerge w:val="restart"/>
            <w:vAlign w:val="center"/>
          </w:tcPr>
          <w:p w:rsidR="00C2572C" w:rsidRPr="00C43190" w:rsidRDefault="00C2572C" w:rsidP="00C4722D">
            <w:pPr>
              <w:pStyle w:val="PargrafodaLista"/>
              <w:autoSpaceDE w:val="0"/>
              <w:autoSpaceDN w:val="0"/>
              <w:adjustRightInd w:val="0"/>
              <w:ind w:left="0" w:hanging="11"/>
              <w:jc w:val="center"/>
              <w:rPr>
                <w:sz w:val="24"/>
                <w:szCs w:val="24"/>
              </w:rPr>
            </w:pPr>
            <w:r w:rsidRPr="00C43190">
              <w:rPr>
                <w:sz w:val="24"/>
                <w:szCs w:val="24"/>
              </w:rPr>
              <w:t>Componente escrita</w:t>
            </w:r>
          </w:p>
        </w:tc>
        <w:tc>
          <w:tcPr>
            <w:tcW w:w="6379" w:type="dxa"/>
            <w:vAlign w:val="center"/>
          </w:tcPr>
          <w:p w:rsidR="00C2572C" w:rsidRPr="00C43190" w:rsidRDefault="0010162D" w:rsidP="00C4722D">
            <w:pPr>
              <w:pStyle w:val="PargrafodaLista"/>
              <w:autoSpaceDE w:val="0"/>
              <w:autoSpaceDN w:val="0"/>
              <w:adjustRightInd w:val="0"/>
              <w:ind w:left="0"/>
              <w:rPr>
                <w:b/>
                <w:bCs/>
                <w:sz w:val="24"/>
                <w:szCs w:val="24"/>
              </w:rPr>
            </w:pPr>
            <w:r>
              <w:rPr>
                <w:b/>
                <w:bCs/>
                <w:sz w:val="24"/>
                <w:szCs w:val="24"/>
              </w:rPr>
              <w:t>Domínio</w:t>
            </w:r>
            <w:r w:rsidR="00C2572C" w:rsidRPr="00C43190">
              <w:rPr>
                <w:b/>
                <w:bCs/>
                <w:sz w:val="24"/>
                <w:szCs w:val="24"/>
              </w:rPr>
              <w:t xml:space="preserve"> – Mecânica</w:t>
            </w:r>
          </w:p>
          <w:p w:rsidR="00C2572C" w:rsidRPr="00C43190" w:rsidRDefault="00364930" w:rsidP="00C4722D">
            <w:pPr>
              <w:pStyle w:val="PargrafodaLista"/>
              <w:autoSpaceDE w:val="0"/>
              <w:autoSpaceDN w:val="0"/>
              <w:adjustRightInd w:val="0"/>
              <w:ind w:left="0"/>
              <w:rPr>
                <w:sz w:val="24"/>
                <w:szCs w:val="24"/>
              </w:rPr>
            </w:pPr>
            <w:r>
              <w:rPr>
                <w:sz w:val="24"/>
                <w:szCs w:val="24"/>
              </w:rPr>
              <w:t>Cinemática e dinâmica da partícula a duas dimensões</w:t>
            </w:r>
          </w:p>
          <w:p w:rsidR="00C2572C" w:rsidRPr="00C43190" w:rsidRDefault="00C2572C" w:rsidP="00C4722D">
            <w:pPr>
              <w:pStyle w:val="PargrafodaLista"/>
              <w:autoSpaceDE w:val="0"/>
              <w:autoSpaceDN w:val="0"/>
              <w:adjustRightInd w:val="0"/>
              <w:ind w:left="0"/>
              <w:rPr>
                <w:bCs/>
                <w:sz w:val="24"/>
                <w:szCs w:val="24"/>
              </w:rPr>
            </w:pPr>
            <w:r w:rsidRPr="00C43190">
              <w:rPr>
                <w:sz w:val="24"/>
                <w:szCs w:val="24"/>
              </w:rPr>
              <w:t>Centro de massa e momento linear de sistema</w:t>
            </w:r>
            <w:r w:rsidR="00364930">
              <w:rPr>
                <w:sz w:val="24"/>
                <w:szCs w:val="24"/>
              </w:rPr>
              <w:t>s</w:t>
            </w:r>
            <w:r w:rsidRPr="00C43190">
              <w:rPr>
                <w:sz w:val="24"/>
                <w:szCs w:val="24"/>
              </w:rPr>
              <w:t xml:space="preserve"> de partículas</w:t>
            </w:r>
          </w:p>
          <w:p w:rsidR="00C2572C" w:rsidRPr="003C473A" w:rsidRDefault="003C473A" w:rsidP="00C4722D">
            <w:pPr>
              <w:pStyle w:val="PargrafodaLista"/>
              <w:autoSpaceDE w:val="0"/>
              <w:autoSpaceDN w:val="0"/>
              <w:adjustRightInd w:val="0"/>
              <w:ind w:left="0"/>
              <w:rPr>
                <w:sz w:val="24"/>
                <w:szCs w:val="24"/>
              </w:rPr>
            </w:pPr>
            <w:r>
              <w:rPr>
                <w:sz w:val="24"/>
                <w:szCs w:val="24"/>
              </w:rPr>
              <w:t>Fl</w:t>
            </w:r>
            <w:r w:rsidR="00C2572C" w:rsidRPr="00C43190">
              <w:rPr>
                <w:sz w:val="24"/>
                <w:szCs w:val="24"/>
              </w:rPr>
              <w:t>uidos</w:t>
            </w:r>
          </w:p>
        </w:tc>
        <w:tc>
          <w:tcPr>
            <w:tcW w:w="1694" w:type="dxa"/>
            <w:vAlign w:val="center"/>
          </w:tcPr>
          <w:p w:rsidR="00C2572C" w:rsidRPr="00C43190" w:rsidRDefault="00CB2F45" w:rsidP="003C473A">
            <w:pPr>
              <w:pStyle w:val="PargrafodaLista"/>
              <w:autoSpaceDE w:val="0"/>
              <w:autoSpaceDN w:val="0"/>
              <w:adjustRightInd w:val="0"/>
              <w:ind w:left="0"/>
              <w:jc w:val="center"/>
              <w:rPr>
                <w:bCs/>
                <w:sz w:val="24"/>
                <w:szCs w:val="24"/>
              </w:rPr>
            </w:pPr>
            <w:r>
              <w:rPr>
                <w:bCs/>
                <w:sz w:val="24"/>
                <w:szCs w:val="24"/>
              </w:rPr>
              <w:t>45</w:t>
            </w:r>
            <w:r w:rsidR="00C2572C" w:rsidRPr="00C43190">
              <w:rPr>
                <w:bCs/>
                <w:sz w:val="24"/>
                <w:szCs w:val="24"/>
              </w:rPr>
              <w:t xml:space="preserve"> a 5</w:t>
            </w:r>
            <w:r>
              <w:rPr>
                <w:bCs/>
                <w:sz w:val="24"/>
                <w:szCs w:val="24"/>
              </w:rPr>
              <w:t>5</w:t>
            </w:r>
          </w:p>
        </w:tc>
      </w:tr>
      <w:tr w:rsidR="00C2572C" w:rsidTr="00C4722D">
        <w:trPr>
          <w:trHeight w:val="525"/>
        </w:trPr>
        <w:tc>
          <w:tcPr>
            <w:tcW w:w="1559" w:type="dxa"/>
            <w:vMerge/>
            <w:vAlign w:val="center"/>
          </w:tcPr>
          <w:p w:rsidR="00C2572C" w:rsidRPr="00C43190" w:rsidRDefault="00C2572C" w:rsidP="00C4722D">
            <w:pPr>
              <w:pStyle w:val="PargrafodaLista"/>
              <w:autoSpaceDE w:val="0"/>
              <w:autoSpaceDN w:val="0"/>
              <w:adjustRightInd w:val="0"/>
              <w:ind w:left="0" w:hanging="11"/>
              <w:jc w:val="center"/>
              <w:rPr>
                <w:b/>
                <w:bCs/>
                <w:sz w:val="24"/>
                <w:szCs w:val="24"/>
              </w:rPr>
            </w:pPr>
          </w:p>
        </w:tc>
        <w:tc>
          <w:tcPr>
            <w:tcW w:w="6379" w:type="dxa"/>
            <w:vAlign w:val="center"/>
          </w:tcPr>
          <w:p w:rsidR="00C2572C" w:rsidRPr="00C43190" w:rsidRDefault="0010162D" w:rsidP="00C4722D">
            <w:pPr>
              <w:pStyle w:val="PargrafodaLista"/>
              <w:autoSpaceDE w:val="0"/>
              <w:autoSpaceDN w:val="0"/>
              <w:adjustRightInd w:val="0"/>
              <w:ind w:left="0"/>
              <w:rPr>
                <w:b/>
                <w:bCs/>
                <w:sz w:val="24"/>
                <w:szCs w:val="24"/>
              </w:rPr>
            </w:pPr>
            <w:r>
              <w:rPr>
                <w:b/>
                <w:bCs/>
                <w:sz w:val="24"/>
                <w:szCs w:val="24"/>
              </w:rPr>
              <w:t>Domínio</w:t>
            </w:r>
            <w:r w:rsidR="00C2572C" w:rsidRPr="00C43190">
              <w:rPr>
                <w:b/>
                <w:bCs/>
                <w:sz w:val="24"/>
                <w:szCs w:val="24"/>
              </w:rPr>
              <w:t xml:space="preserve"> –</w:t>
            </w:r>
            <w:r w:rsidR="00C2572C">
              <w:rPr>
                <w:b/>
                <w:bCs/>
                <w:sz w:val="24"/>
                <w:szCs w:val="24"/>
              </w:rPr>
              <w:t xml:space="preserve"> </w:t>
            </w:r>
            <w:r w:rsidR="00C2572C" w:rsidRPr="00910337">
              <w:rPr>
                <w:b/>
                <w:bCs/>
                <w:sz w:val="24"/>
                <w:szCs w:val="24"/>
              </w:rPr>
              <w:t>Campo de Forças</w:t>
            </w:r>
          </w:p>
          <w:p w:rsidR="00DF03F8" w:rsidRDefault="00C2572C" w:rsidP="008D2CB4">
            <w:pPr>
              <w:pStyle w:val="PargrafodaLista"/>
              <w:autoSpaceDE w:val="0"/>
              <w:autoSpaceDN w:val="0"/>
              <w:adjustRightInd w:val="0"/>
              <w:ind w:left="0"/>
              <w:rPr>
                <w:sz w:val="24"/>
                <w:szCs w:val="24"/>
              </w:rPr>
            </w:pPr>
            <w:r w:rsidRPr="00C43190">
              <w:rPr>
                <w:sz w:val="24"/>
                <w:szCs w:val="24"/>
              </w:rPr>
              <w:t>Campo</w:t>
            </w:r>
            <w:r w:rsidR="00DF03F8">
              <w:rPr>
                <w:sz w:val="24"/>
                <w:szCs w:val="24"/>
              </w:rPr>
              <w:t xml:space="preserve"> gravítico</w:t>
            </w:r>
            <w:r w:rsidR="008D2CB4">
              <w:rPr>
                <w:sz w:val="24"/>
                <w:szCs w:val="24"/>
              </w:rPr>
              <w:t xml:space="preserve"> </w:t>
            </w:r>
          </w:p>
          <w:p w:rsidR="00C2572C" w:rsidRDefault="00DF03F8" w:rsidP="008D2CB4">
            <w:pPr>
              <w:pStyle w:val="PargrafodaLista"/>
              <w:autoSpaceDE w:val="0"/>
              <w:autoSpaceDN w:val="0"/>
              <w:adjustRightInd w:val="0"/>
              <w:ind w:left="0"/>
              <w:rPr>
                <w:sz w:val="24"/>
                <w:szCs w:val="24"/>
              </w:rPr>
            </w:pPr>
            <w:r>
              <w:rPr>
                <w:sz w:val="24"/>
                <w:szCs w:val="24"/>
              </w:rPr>
              <w:t>C</w:t>
            </w:r>
            <w:r w:rsidR="00C2572C">
              <w:rPr>
                <w:sz w:val="24"/>
                <w:szCs w:val="24"/>
              </w:rPr>
              <w:t>ampo elétrico</w:t>
            </w:r>
            <w:r w:rsidR="008D2CB4">
              <w:rPr>
                <w:sz w:val="24"/>
                <w:szCs w:val="24"/>
              </w:rPr>
              <w:t xml:space="preserve"> </w:t>
            </w:r>
          </w:p>
          <w:p w:rsidR="00C2572C" w:rsidRPr="00C43190" w:rsidRDefault="00C2572C" w:rsidP="008D2CB4">
            <w:pPr>
              <w:pStyle w:val="PargrafodaLista"/>
              <w:autoSpaceDE w:val="0"/>
              <w:autoSpaceDN w:val="0"/>
              <w:adjustRightInd w:val="0"/>
              <w:ind w:left="0"/>
              <w:rPr>
                <w:bCs/>
                <w:sz w:val="24"/>
                <w:szCs w:val="24"/>
              </w:rPr>
            </w:pPr>
            <w:r w:rsidRPr="00C43190">
              <w:rPr>
                <w:sz w:val="24"/>
                <w:szCs w:val="24"/>
              </w:rPr>
              <w:t>Ação de campos magnéticos sobr</w:t>
            </w:r>
            <w:r>
              <w:rPr>
                <w:sz w:val="24"/>
                <w:szCs w:val="24"/>
              </w:rPr>
              <w:t xml:space="preserve">e cargas </w:t>
            </w:r>
            <w:r w:rsidR="008D2CB4">
              <w:rPr>
                <w:sz w:val="24"/>
                <w:szCs w:val="24"/>
              </w:rPr>
              <w:t xml:space="preserve">e correntes elétricas </w:t>
            </w:r>
          </w:p>
        </w:tc>
        <w:tc>
          <w:tcPr>
            <w:tcW w:w="1694" w:type="dxa"/>
            <w:vAlign w:val="center"/>
          </w:tcPr>
          <w:p w:rsidR="00C2572C" w:rsidRPr="00C43190" w:rsidRDefault="00C2572C" w:rsidP="003C473A">
            <w:pPr>
              <w:pStyle w:val="PargrafodaLista"/>
              <w:autoSpaceDE w:val="0"/>
              <w:autoSpaceDN w:val="0"/>
              <w:adjustRightInd w:val="0"/>
              <w:ind w:left="0"/>
              <w:jc w:val="center"/>
              <w:rPr>
                <w:bCs/>
                <w:sz w:val="24"/>
                <w:szCs w:val="24"/>
              </w:rPr>
            </w:pPr>
            <w:r w:rsidRPr="00C43190">
              <w:rPr>
                <w:bCs/>
                <w:sz w:val="24"/>
                <w:szCs w:val="24"/>
              </w:rPr>
              <w:t>4</w:t>
            </w:r>
            <w:r w:rsidR="00CB2F45">
              <w:rPr>
                <w:bCs/>
                <w:sz w:val="24"/>
                <w:szCs w:val="24"/>
              </w:rPr>
              <w:t>0</w:t>
            </w:r>
            <w:r w:rsidRPr="00C43190">
              <w:rPr>
                <w:bCs/>
                <w:sz w:val="24"/>
                <w:szCs w:val="24"/>
              </w:rPr>
              <w:t xml:space="preserve"> a 5</w:t>
            </w:r>
            <w:r w:rsidR="00CB2F45">
              <w:rPr>
                <w:bCs/>
                <w:sz w:val="24"/>
                <w:szCs w:val="24"/>
              </w:rPr>
              <w:t>0</w:t>
            </w:r>
          </w:p>
        </w:tc>
      </w:tr>
      <w:tr w:rsidR="00C2572C" w:rsidTr="00C4722D">
        <w:trPr>
          <w:trHeight w:val="369"/>
        </w:trPr>
        <w:tc>
          <w:tcPr>
            <w:tcW w:w="1559" w:type="dxa"/>
            <w:vMerge/>
            <w:vAlign w:val="center"/>
          </w:tcPr>
          <w:p w:rsidR="00C2572C" w:rsidRPr="00C43190" w:rsidRDefault="00C2572C" w:rsidP="00C4722D">
            <w:pPr>
              <w:pStyle w:val="PargrafodaLista"/>
              <w:autoSpaceDE w:val="0"/>
              <w:autoSpaceDN w:val="0"/>
              <w:adjustRightInd w:val="0"/>
              <w:ind w:left="0" w:hanging="11"/>
              <w:jc w:val="center"/>
              <w:rPr>
                <w:b/>
                <w:bCs/>
                <w:sz w:val="24"/>
                <w:szCs w:val="24"/>
              </w:rPr>
            </w:pPr>
          </w:p>
        </w:tc>
        <w:tc>
          <w:tcPr>
            <w:tcW w:w="6379" w:type="dxa"/>
          </w:tcPr>
          <w:p w:rsidR="00C2572C" w:rsidRPr="00C43190" w:rsidRDefault="0010162D" w:rsidP="00C4722D">
            <w:pPr>
              <w:pStyle w:val="PargrafodaLista"/>
              <w:autoSpaceDE w:val="0"/>
              <w:autoSpaceDN w:val="0"/>
              <w:adjustRightInd w:val="0"/>
              <w:ind w:left="0"/>
              <w:rPr>
                <w:b/>
                <w:bCs/>
                <w:sz w:val="24"/>
                <w:szCs w:val="24"/>
              </w:rPr>
            </w:pPr>
            <w:r>
              <w:rPr>
                <w:b/>
                <w:bCs/>
                <w:sz w:val="24"/>
                <w:szCs w:val="24"/>
              </w:rPr>
              <w:t>Domínio</w:t>
            </w:r>
            <w:r w:rsidR="00C2572C" w:rsidRPr="00C43190">
              <w:rPr>
                <w:b/>
                <w:bCs/>
                <w:sz w:val="24"/>
                <w:szCs w:val="24"/>
              </w:rPr>
              <w:t xml:space="preserve"> – Física Moderna</w:t>
            </w:r>
          </w:p>
          <w:p w:rsidR="00C2572C" w:rsidRPr="00910337" w:rsidRDefault="00C2572C" w:rsidP="00C4722D">
            <w:pPr>
              <w:pStyle w:val="PargrafodaLista"/>
              <w:autoSpaceDE w:val="0"/>
              <w:autoSpaceDN w:val="0"/>
              <w:adjustRightInd w:val="0"/>
              <w:ind w:left="0"/>
              <w:rPr>
                <w:sz w:val="24"/>
                <w:szCs w:val="24"/>
              </w:rPr>
            </w:pPr>
            <w:r w:rsidRPr="00910337">
              <w:rPr>
                <w:sz w:val="24"/>
                <w:szCs w:val="24"/>
              </w:rPr>
              <w:t>Introdução à Física Quântica</w:t>
            </w:r>
          </w:p>
        </w:tc>
        <w:tc>
          <w:tcPr>
            <w:tcW w:w="1694" w:type="dxa"/>
            <w:vAlign w:val="center"/>
          </w:tcPr>
          <w:p w:rsidR="00C2572C" w:rsidRPr="00C43190" w:rsidRDefault="0070324A" w:rsidP="004C2CFC">
            <w:pPr>
              <w:pStyle w:val="PargrafodaLista"/>
              <w:autoSpaceDE w:val="0"/>
              <w:autoSpaceDN w:val="0"/>
              <w:adjustRightInd w:val="0"/>
              <w:ind w:left="0"/>
              <w:jc w:val="center"/>
              <w:rPr>
                <w:bCs/>
                <w:sz w:val="24"/>
                <w:szCs w:val="24"/>
              </w:rPr>
            </w:pPr>
            <w:r>
              <w:rPr>
                <w:bCs/>
                <w:sz w:val="24"/>
                <w:szCs w:val="24"/>
              </w:rPr>
              <w:t xml:space="preserve">10 </w:t>
            </w:r>
            <w:r w:rsidR="00C2572C" w:rsidRPr="004E0306">
              <w:rPr>
                <w:bCs/>
                <w:sz w:val="24"/>
                <w:szCs w:val="24"/>
              </w:rPr>
              <w:t xml:space="preserve">a </w:t>
            </w:r>
            <w:r w:rsidR="004C2CFC">
              <w:rPr>
                <w:bCs/>
                <w:sz w:val="24"/>
                <w:szCs w:val="24"/>
              </w:rPr>
              <w:t>20</w:t>
            </w:r>
          </w:p>
        </w:tc>
      </w:tr>
      <w:tr w:rsidR="00C2572C" w:rsidTr="00C4722D">
        <w:trPr>
          <w:trHeight w:val="757"/>
        </w:trPr>
        <w:tc>
          <w:tcPr>
            <w:tcW w:w="1559" w:type="dxa"/>
            <w:vAlign w:val="center"/>
          </w:tcPr>
          <w:p w:rsidR="00C2572C" w:rsidRPr="00C43190" w:rsidRDefault="00C2572C" w:rsidP="00C4722D">
            <w:pPr>
              <w:pStyle w:val="PargrafodaLista"/>
              <w:autoSpaceDE w:val="0"/>
              <w:autoSpaceDN w:val="0"/>
              <w:adjustRightInd w:val="0"/>
              <w:ind w:left="0" w:hanging="11"/>
              <w:jc w:val="center"/>
              <w:rPr>
                <w:b/>
                <w:bCs/>
                <w:sz w:val="24"/>
                <w:szCs w:val="24"/>
              </w:rPr>
            </w:pPr>
            <w:r w:rsidRPr="00C43190">
              <w:rPr>
                <w:sz w:val="24"/>
                <w:szCs w:val="24"/>
              </w:rPr>
              <w:t>Componente prática</w:t>
            </w:r>
          </w:p>
        </w:tc>
        <w:tc>
          <w:tcPr>
            <w:tcW w:w="6379" w:type="dxa"/>
            <w:vAlign w:val="center"/>
          </w:tcPr>
          <w:p w:rsidR="00C2572C" w:rsidRPr="00C43190" w:rsidRDefault="00C2572C" w:rsidP="00752226">
            <w:pPr>
              <w:pStyle w:val="PargrafodaLista"/>
              <w:autoSpaceDE w:val="0"/>
              <w:autoSpaceDN w:val="0"/>
              <w:adjustRightInd w:val="0"/>
              <w:ind w:left="0"/>
              <w:rPr>
                <w:b/>
                <w:bCs/>
                <w:sz w:val="24"/>
                <w:szCs w:val="24"/>
              </w:rPr>
            </w:pPr>
            <w:r w:rsidRPr="00C43190">
              <w:rPr>
                <w:b/>
                <w:sz w:val="24"/>
                <w:szCs w:val="24"/>
              </w:rPr>
              <w:t xml:space="preserve">Um dos trabalhos laboratoriais </w:t>
            </w:r>
            <w:r w:rsidR="00752226" w:rsidRPr="00752226">
              <w:rPr>
                <w:sz w:val="24"/>
                <w:szCs w:val="24"/>
              </w:rPr>
              <w:t xml:space="preserve">que fazem parte das </w:t>
            </w:r>
            <w:r w:rsidR="00752226">
              <w:rPr>
                <w:sz w:val="24"/>
                <w:szCs w:val="24"/>
              </w:rPr>
              <w:t>Aprendizagens Essenciais da disciplina.</w:t>
            </w:r>
          </w:p>
        </w:tc>
        <w:tc>
          <w:tcPr>
            <w:tcW w:w="1694" w:type="dxa"/>
            <w:vAlign w:val="center"/>
          </w:tcPr>
          <w:p w:rsidR="00C2572C" w:rsidRPr="00C43190" w:rsidRDefault="00C2572C" w:rsidP="00C4722D">
            <w:pPr>
              <w:pStyle w:val="PargrafodaLista"/>
              <w:autoSpaceDE w:val="0"/>
              <w:autoSpaceDN w:val="0"/>
              <w:adjustRightInd w:val="0"/>
              <w:ind w:left="0"/>
              <w:jc w:val="center"/>
              <w:rPr>
                <w:bCs/>
                <w:sz w:val="24"/>
                <w:szCs w:val="24"/>
              </w:rPr>
            </w:pPr>
            <w:r w:rsidRPr="00C43190">
              <w:rPr>
                <w:bCs/>
                <w:sz w:val="24"/>
                <w:szCs w:val="24"/>
              </w:rPr>
              <w:t>100</w:t>
            </w:r>
          </w:p>
        </w:tc>
      </w:tr>
    </w:tbl>
    <w:p w:rsidR="00777C30" w:rsidRDefault="00777C30" w:rsidP="00777C30">
      <w:pPr>
        <w:pStyle w:val="PargrafodaLista"/>
        <w:tabs>
          <w:tab w:val="left" w:pos="426"/>
          <w:tab w:val="left" w:pos="2268"/>
        </w:tabs>
        <w:spacing w:line="360" w:lineRule="auto"/>
        <w:ind w:left="709"/>
        <w:rPr>
          <w:b/>
          <w:bCs/>
          <w:sz w:val="24"/>
          <w:szCs w:val="24"/>
          <w:lang w:val="pt-BR"/>
        </w:rPr>
      </w:pPr>
      <w:bookmarkStart w:id="0" w:name="_GoBack"/>
      <w:bookmarkEnd w:id="0"/>
    </w:p>
    <w:p w:rsidR="0070324A" w:rsidRPr="0070324A" w:rsidRDefault="0070324A" w:rsidP="0070324A">
      <w:pPr>
        <w:pStyle w:val="PargrafodaLista"/>
        <w:numPr>
          <w:ilvl w:val="0"/>
          <w:numId w:val="10"/>
        </w:numPr>
        <w:tabs>
          <w:tab w:val="left" w:pos="426"/>
          <w:tab w:val="left" w:pos="2268"/>
        </w:tabs>
        <w:spacing w:line="360" w:lineRule="auto"/>
        <w:ind w:left="709" w:hanging="720"/>
        <w:rPr>
          <w:b/>
          <w:bCs/>
          <w:sz w:val="24"/>
          <w:szCs w:val="24"/>
          <w:lang w:val="pt-BR"/>
        </w:rPr>
      </w:pPr>
      <w:r w:rsidRPr="0070324A">
        <w:rPr>
          <w:b/>
          <w:bCs/>
          <w:sz w:val="24"/>
          <w:szCs w:val="24"/>
          <w:lang w:val="pt-BR"/>
        </w:rPr>
        <w:lastRenderedPageBreak/>
        <w:t>CARACTERIZAÇÃO  E ESTRUTURA DA PROVA</w:t>
      </w:r>
    </w:p>
    <w:p w:rsidR="0070324A" w:rsidRPr="002C3069" w:rsidRDefault="0070324A" w:rsidP="004F0A18">
      <w:pPr>
        <w:pStyle w:val="Cabealho"/>
        <w:tabs>
          <w:tab w:val="left" w:pos="4860"/>
        </w:tabs>
        <w:spacing w:line="360" w:lineRule="auto"/>
        <w:ind w:left="284"/>
        <w:rPr>
          <w:sz w:val="24"/>
          <w:szCs w:val="24"/>
        </w:rPr>
      </w:pPr>
      <w:r w:rsidRPr="002C3069">
        <w:rPr>
          <w:sz w:val="24"/>
          <w:szCs w:val="24"/>
        </w:rPr>
        <w:t>A prova é constituída por duas componentes:</w:t>
      </w:r>
    </w:p>
    <w:p w:rsidR="0070324A" w:rsidRPr="002C3069" w:rsidRDefault="0070324A" w:rsidP="004F0A18">
      <w:pPr>
        <w:pStyle w:val="Cabealho"/>
        <w:tabs>
          <w:tab w:val="left" w:pos="4860"/>
        </w:tabs>
        <w:spacing w:line="360" w:lineRule="auto"/>
        <w:ind w:left="284"/>
        <w:rPr>
          <w:sz w:val="24"/>
          <w:szCs w:val="24"/>
        </w:rPr>
      </w:pPr>
      <w:r w:rsidRPr="002C3069">
        <w:rPr>
          <w:sz w:val="24"/>
          <w:szCs w:val="24"/>
        </w:rPr>
        <w:t xml:space="preserve">Componente escrita – </w:t>
      </w:r>
      <w:r w:rsidRPr="006D230F">
        <w:rPr>
          <w:b/>
          <w:sz w:val="24"/>
          <w:szCs w:val="24"/>
        </w:rPr>
        <w:t>Prova Escrita (E)</w:t>
      </w:r>
    </w:p>
    <w:p w:rsidR="0070324A" w:rsidRPr="002C3069" w:rsidRDefault="0070324A" w:rsidP="004F0A18">
      <w:pPr>
        <w:pStyle w:val="Cabealho"/>
        <w:tabs>
          <w:tab w:val="left" w:pos="4860"/>
        </w:tabs>
        <w:spacing w:line="360" w:lineRule="auto"/>
        <w:ind w:left="284"/>
        <w:rPr>
          <w:sz w:val="24"/>
          <w:szCs w:val="24"/>
        </w:rPr>
      </w:pPr>
      <w:r w:rsidRPr="002C3069">
        <w:rPr>
          <w:sz w:val="24"/>
          <w:szCs w:val="24"/>
        </w:rPr>
        <w:t xml:space="preserve">Componente prática – </w:t>
      </w:r>
      <w:r w:rsidRPr="006D230F">
        <w:rPr>
          <w:b/>
          <w:sz w:val="24"/>
          <w:szCs w:val="24"/>
        </w:rPr>
        <w:t xml:space="preserve">Prova </w:t>
      </w:r>
      <w:r>
        <w:rPr>
          <w:b/>
          <w:sz w:val="24"/>
          <w:szCs w:val="24"/>
        </w:rPr>
        <w:t>Prática</w:t>
      </w:r>
      <w:r w:rsidRPr="006D230F">
        <w:rPr>
          <w:b/>
          <w:sz w:val="24"/>
          <w:szCs w:val="24"/>
        </w:rPr>
        <w:t xml:space="preserve"> (</w:t>
      </w:r>
      <w:r>
        <w:rPr>
          <w:b/>
          <w:sz w:val="24"/>
          <w:szCs w:val="24"/>
        </w:rPr>
        <w:t>P</w:t>
      </w:r>
      <w:r w:rsidRPr="006D230F">
        <w:rPr>
          <w:b/>
          <w:sz w:val="24"/>
          <w:szCs w:val="24"/>
        </w:rPr>
        <w:t>)</w:t>
      </w:r>
    </w:p>
    <w:p w:rsidR="0070324A" w:rsidRPr="004F0A18" w:rsidRDefault="0070324A" w:rsidP="000F2E4D">
      <w:pPr>
        <w:tabs>
          <w:tab w:val="left" w:pos="2295"/>
        </w:tabs>
        <w:spacing w:line="360" w:lineRule="auto"/>
        <w:ind w:firstLine="284"/>
        <w:rPr>
          <w:bCs/>
          <w:sz w:val="24"/>
          <w:szCs w:val="24"/>
          <w:highlight w:val="yellow"/>
          <w:lang w:val="pt-BR"/>
        </w:rPr>
      </w:pPr>
    </w:p>
    <w:p w:rsidR="0070324A" w:rsidRPr="004B1A03" w:rsidRDefault="0070324A" w:rsidP="0070324A">
      <w:pPr>
        <w:spacing w:line="276" w:lineRule="auto"/>
        <w:ind w:left="284"/>
        <w:jc w:val="both"/>
        <w:rPr>
          <w:sz w:val="24"/>
          <w:szCs w:val="24"/>
        </w:rPr>
      </w:pPr>
      <w:r w:rsidRPr="004B1A03">
        <w:rPr>
          <w:sz w:val="24"/>
          <w:szCs w:val="24"/>
        </w:rPr>
        <w:t xml:space="preserve">A prova é cotada para </w:t>
      </w:r>
      <w:r w:rsidRPr="0070324A">
        <w:rPr>
          <w:b/>
          <w:sz w:val="24"/>
          <w:szCs w:val="24"/>
        </w:rPr>
        <w:t>200 pontos.</w:t>
      </w:r>
    </w:p>
    <w:p w:rsidR="0070324A" w:rsidRPr="002C3069" w:rsidRDefault="0070324A" w:rsidP="0070324A">
      <w:pPr>
        <w:pStyle w:val="Cabealho"/>
        <w:tabs>
          <w:tab w:val="left" w:pos="4860"/>
        </w:tabs>
        <w:spacing w:before="60" w:after="60" w:line="276" w:lineRule="auto"/>
        <w:ind w:left="284"/>
        <w:rPr>
          <w:sz w:val="24"/>
          <w:szCs w:val="24"/>
        </w:rPr>
      </w:pPr>
      <w:r w:rsidRPr="002C3069">
        <w:rPr>
          <w:sz w:val="24"/>
          <w:szCs w:val="24"/>
        </w:rPr>
        <w:t xml:space="preserve">Componente </w:t>
      </w:r>
      <w:r w:rsidRPr="00E044A6">
        <w:rPr>
          <w:b/>
          <w:sz w:val="24"/>
          <w:szCs w:val="24"/>
        </w:rPr>
        <w:t>escrita</w:t>
      </w:r>
      <w:r w:rsidRPr="002C3069">
        <w:rPr>
          <w:sz w:val="24"/>
          <w:szCs w:val="24"/>
        </w:rPr>
        <w:t xml:space="preserve">: </w:t>
      </w:r>
      <w:r w:rsidRPr="004B1A03">
        <w:rPr>
          <w:sz w:val="24"/>
          <w:szCs w:val="24"/>
        </w:rPr>
        <w:t xml:space="preserve">cotada para </w:t>
      </w:r>
      <w:r w:rsidRPr="0070324A">
        <w:rPr>
          <w:b/>
          <w:sz w:val="24"/>
          <w:szCs w:val="24"/>
        </w:rPr>
        <w:t>100 pontos</w:t>
      </w:r>
      <w:r w:rsidR="000C2836">
        <w:rPr>
          <w:b/>
          <w:sz w:val="24"/>
          <w:szCs w:val="24"/>
        </w:rPr>
        <w:t xml:space="preserve">, </w:t>
      </w:r>
      <w:r w:rsidR="000C2836" w:rsidRPr="000C2836">
        <w:rPr>
          <w:sz w:val="24"/>
          <w:szCs w:val="24"/>
        </w:rPr>
        <w:t xml:space="preserve">com uma </w:t>
      </w:r>
      <w:r w:rsidR="000C2836">
        <w:rPr>
          <w:b/>
          <w:sz w:val="24"/>
          <w:szCs w:val="24"/>
        </w:rPr>
        <w:t>ponderação de 70% .</w:t>
      </w:r>
    </w:p>
    <w:p w:rsidR="0070324A" w:rsidRPr="002C3069" w:rsidRDefault="0070324A" w:rsidP="0070324A">
      <w:pPr>
        <w:pStyle w:val="Cabealho"/>
        <w:tabs>
          <w:tab w:val="left" w:pos="4860"/>
        </w:tabs>
        <w:spacing w:before="60" w:after="60" w:line="276" w:lineRule="auto"/>
        <w:ind w:left="284"/>
        <w:rPr>
          <w:sz w:val="24"/>
          <w:szCs w:val="24"/>
        </w:rPr>
      </w:pPr>
      <w:r w:rsidRPr="002C3069">
        <w:rPr>
          <w:sz w:val="24"/>
          <w:szCs w:val="24"/>
        </w:rPr>
        <w:t>Componente</w:t>
      </w:r>
      <w:r w:rsidRPr="00E044A6">
        <w:rPr>
          <w:b/>
          <w:sz w:val="24"/>
          <w:szCs w:val="24"/>
        </w:rPr>
        <w:t xml:space="preserve"> prática</w:t>
      </w:r>
      <w:r w:rsidRPr="002C3069">
        <w:rPr>
          <w:sz w:val="24"/>
          <w:szCs w:val="24"/>
        </w:rPr>
        <w:t xml:space="preserve">: </w:t>
      </w:r>
      <w:r w:rsidRPr="004B1A03">
        <w:rPr>
          <w:sz w:val="24"/>
          <w:szCs w:val="24"/>
        </w:rPr>
        <w:t xml:space="preserve">cotada para </w:t>
      </w:r>
      <w:r w:rsidRPr="0070324A">
        <w:rPr>
          <w:b/>
          <w:sz w:val="24"/>
          <w:szCs w:val="24"/>
        </w:rPr>
        <w:t>100 pontos</w:t>
      </w:r>
      <w:r w:rsidR="000C2836">
        <w:rPr>
          <w:b/>
          <w:sz w:val="24"/>
          <w:szCs w:val="24"/>
        </w:rPr>
        <w:t xml:space="preserve">, </w:t>
      </w:r>
      <w:r w:rsidR="000C2836" w:rsidRPr="000C2836">
        <w:rPr>
          <w:sz w:val="24"/>
          <w:szCs w:val="24"/>
        </w:rPr>
        <w:t>com uma</w:t>
      </w:r>
      <w:r w:rsidR="000C2836">
        <w:rPr>
          <w:b/>
          <w:sz w:val="24"/>
          <w:szCs w:val="24"/>
        </w:rPr>
        <w:t xml:space="preserve"> ponderação de 30% .</w:t>
      </w:r>
    </w:p>
    <w:p w:rsidR="000C2836" w:rsidRDefault="000C2836" w:rsidP="00C2572C">
      <w:pPr>
        <w:pStyle w:val="PargrafodaLista"/>
        <w:autoSpaceDE w:val="0"/>
        <w:autoSpaceDN w:val="0"/>
        <w:adjustRightInd w:val="0"/>
        <w:spacing w:line="276" w:lineRule="auto"/>
        <w:ind w:left="284"/>
        <w:jc w:val="both"/>
        <w:rPr>
          <w:b/>
          <w:sz w:val="28"/>
          <w:szCs w:val="24"/>
        </w:rPr>
      </w:pPr>
    </w:p>
    <w:p w:rsidR="004F0A18" w:rsidRDefault="004F0A18" w:rsidP="00C2572C">
      <w:pPr>
        <w:pStyle w:val="PargrafodaLista"/>
        <w:autoSpaceDE w:val="0"/>
        <w:autoSpaceDN w:val="0"/>
        <w:adjustRightInd w:val="0"/>
        <w:spacing w:line="276" w:lineRule="auto"/>
        <w:ind w:left="284"/>
        <w:jc w:val="both"/>
        <w:rPr>
          <w:b/>
          <w:sz w:val="28"/>
          <w:szCs w:val="24"/>
        </w:rPr>
      </w:pPr>
    </w:p>
    <w:p w:rsidR="007E5E14" w:rsidRPr="007E5E14" w:rsidRDefault="007E5E14" w:rsidP="00C2572C">
      <w:pPr>
        <w:pStyle w:val="PargrafodaLista"/>
        <w:autoSpaceDE w:val="0"/>
        <w:autoSpaceDN w:val="0"/>
        <w:adjustRightInd w:val="0"/>
        <w:spacing w:line="276" w:lineRule="auto"/>
        <w:ind w:left="284"/>
        <w:jc w:val="both"/>
        <w:rPr>
          <w:b/>
          <w:sz w:val="28"/>
          <w:szCs w:val="24"/>
        </w:rPr>
      </w:pPr>
      <w:r w:rsidRPr="007E5E14">
        <w:rPr>
          <w:b/>
          <w:sz w:val="28"/>
          <w:szCs w:val="24"/>
        </w:rPr>
        <w:t>Prova Escrita</w:t>
      </w:r>
    </w:p>
    <w:p w:rsidR="007E5E14" w:rsidRDefault="007E5E14" w:rsidP="00C2572C">
      <w:pPr>
        <w:pStyle w:val="PargrafodaLista"/>
        <w:autoSpaceDE w:val="0"/>
        <w:autoSpaceDN w:val="0"/>
        <w:adjustRightInd w:val="0"/>
        <w:spacing w:line="276" w:lineRule="auto"/>
        <w:ind w:left="284"/>
        <w:jc w:val="both"/>
        <w:rPr>
          <w:sz w:val="24"/>
          <w:szCs w:val="24"/>
        </w:rPr>
      </w:pPr>
    </w:p>
    <w:p w:rsidR="00C2572C" w:rsidRDefault="00C2572C" w:rsidP="00C2572C">
      <w:pPr>
        <w:pStyle w:val="PargrafodaLista"/>
        <w:autoSpaceDE w:val="0"/>
        <w:autoSpaceDN w:val="0"/>
        <w:adjustRightInd w:val="0"/>
        <w:spacing w:line="276" w:lineRule="auto"/>
        <w:ind w:left="284"/>
        <w:jc w:val="both"/>
        <w:rPr>
          <w:sz w:val="24"/>
          <w:szCs w:val="24"/>
        </w:rPr>
      </w:pPr>
      <w:r>
        <w:rPr>
          <w:sz w:val="24"/>
          <w:szCs w:val="24"/>
        </w:rPr>
        <w:t xml:space="preserve">A </w:t>
      </w:r>
      <w:r w:rsidRPr="007E5E14">
        <w:rPr>
          <w:sz w:val="24"/>
          <w:szCs w:val="24"/>
        </w:rPr>
        <w:t>componente escrita da prova</w:t>
      </w:r>
      <w:r>
        <w:rPr>
          <w:sz w:val="24"/>
          <w:szCs w:val="24"/>
        </w:rPr>
        <w:t xml:space="preserve"> apresenta diversos conjuntos de itens.</w:t>
      </w:r>
    </w:p>
    <w:p w:rsidR="0070324A" w:rsidRPr="004B1A03" w:rsidRDefault="0070324A" w:rsidP="0070324A">
      <w:pPr>
        <w:spacing w:line="276" w:lineRule="auto"/>
        <w:ind w:left="284"/>
        <w:jc w:val="both"/>
        <w:rPr>
          <w:sz w:val="24"/>
          <w:szCs w:val="24"/>
        </w:rPr>
      </w:pPr>
      <w:r w:rsidRPr="004B1A03">
        <w:rPr>
          <w:sz w:val="24"/>
          <w:szCs w:val="24"/>
        </w:rPr>
        <w:t xml:space="preserve">Os itens podem ser de seleção (por exemplo, escolha múltipla) e de construção (por exemplo, resposta restrita). </w:t>
      </w:r>
    </w:p>
    <w:p w:rsidR="007E5E14" w:rsidRPr="007E5E14" w:rsidRDefault="0070324A" w:rsidP="007E5E14">
      <w:pPr>
        <w:spacing w:line="276" w:lineRule="auto"/>
        <w:ind w:left="284"/>
        <w:jc w:val="both"/>
        <w:rPr>
          <w:sz w:val="24"/>
          <w:szCs w:val="24"/>
        </w:rPr>
      </w:pPr>
      <w:r w:rsidRPr="004B1A03">
        <w:rPr>
          <w:sz w:val="24"/>
          <w:szCs w:val="24"/>
        </w:rPr>
        <w:t>Os itens podem ter como suporte um ou mais documentos, como textos, tabelas, figuras e gráficos.</w:t>
      </w:r>
      <w:r w:rsidR="007E5E14">
        <w:rPr>
          <w:sz w:val="24"/>
          <w:szCs w:val="24"/>
        </w:rPr>
        <w:t xml:space="preserve"> Podem </w:t>
      </w:r>
      <w:r w:rsidR="007E5E14" w:rsidRPr="007E5E14">
        <w:rPr>
          <w:sz w:val="24"/>
          <w:szCs w:val="24"/>
        </w:rPr>
        <w:t>incidir sobre as aprendizagens feitas no âmbito das atividades laboratoriais previstas n</w:t>
      </w:r>
      <w:r w:rsidR="00752226">
        <w:rPr>
          <w:sz w:val="24"/>
          <w:szCs w:val="24"/>
        </w:rPr>
        <w:t>as</w:t>
      </w:r>
      <w:r w:rsidR="007E5E14" w:rsidRPr="007E5E14">
        <w:rPr>
          <w:sz w:val="24"/>
          <w:szCs w:val="24"/>
        </w:rPr>
        <w:t xml:space="preserve"> </w:t>
      </w:r>
      <w:r w:rsidR="00752226">
        <w:rPr>
          <w:sz w:val="24"/>
          <w:szCs w:val="24"/>
        </w:rPr>
        <w:t>aprendizagens essenciais</w:t>
      </w:r>
      <w:r w:rsidR="007E5E14" w:rsidRPr="007E5E14">
        <w:rPr>
          <w:sz w:val="24"/>
          <w:szCs w:val="24"/>
        </w:rPr>
        <w:t xml:space="preserve"> da disciplina.</w:t>
      </w:r>
    </w:p>
    <w:p w:rsidR="0070324A" w:rsidRPr="007E5E14" w:rsidRDefault="0070324A" w:rsidP="007E5E14">
      <w:pPr>
        <w:spacing w:line="276" w:lineRule="auto"/>
        <w:ind w:left="284"/>
        <w:jc w:val="both"/>
        <w:rPr>
          <w:sz w:val="24"/>
          <w:szCs w:val="24"/>
        </w:rPr>
      </w:pPr>
      <w:r w:rsidRPr="004B1A03">
        <w:rPr>
          <w:sz w:val="24"/>
          <w:szCs w:val="24"/>
        </w:rPr>
        <w:t>A sequência dos itens pode não corresponder à sequência dos temas ou dos respetivos conteúdos nos documentos curriculares.</w:t>
      </w:r>
    </w:p>
    <w:p w:rsidR="00C2572C" w:rsidRDefault="00C2572C" w:rsidP="00C2572C">
      <w:pPr>
        <w:pStyle w:val="PargrafodaLista"/>
        <w:autoSpaceDE w:val="0"/>
        <w:autoSpaceDN w:val="0"/>
        <w:adjustRightInd w:val="0"/>
        <w:spacing w:line="276" w:lineRule="auto"/>
        <w:ind w:left="284"/>
        <w:jc w:val="both"/>
        <w:rPr>
          <w:sz w:val="24"/>
          <w:szCs w:val="24"/>
        </w:rPr>
      </w:pPr>
      <w:r>
        <w:rPr>
          <w:sz w:val="24"/>
          <w:szCs w:val="24"/>
        </w:rPr>
        <w:t>A</w:t>
      </w:r>
      <w:r w:rsidRPr="006B043B">
        <w:rPr>
          <w:sz w:val="24"/>
          <w:szCs w:val="24"/>
        </w:rPr>
        <w:t xml:space="preserve"> </w:t>
      </w:r>
      <w:r>
        <w:rPr>
          <w:sz w:val="24"/>
          <w:szCs w:val="24"/>
        </w:rPr>
        <w:t>prova</w:t>
      </w:r>
      <w:r w:rsidRPr="006B043B">
        <w:rPr>
          <w:sz w:val="24"/>
          <w:szCs w:val="24"/>
        </w:rPr>
        <w:t xml:space="preserve"> pode incluir ite</w:t>
      </w:r>
      <w:r w:rsidR="00FD2DB2">
        <w:rPr>
          <w:sz w:val="24"/>
          <w:szCs w:val="24"/>
        </w:rPr>
        <w:t>ns</w:t>
      </w:r>
      <w:r w:rsidRPr="006B043B">
        <w:rPr>
          <w:sz w:val="24"/>
          <w:szCs w:val="24"/>
        </w:rPr>
        <w:t xml:space="preserve"> cuja resolução implique a utilização das potencialidades da máquina de calcular.</w:t>
      </w:r>
    </w:p>
    <w:p w:rsidR="001E0EBA" w:rsidRDefault="001E0EBA" w:rsidP="00C2572C">
      <w:pPr>
        <w:pStyle w:val="PargrafodaLista"/>
        <w:autoSpaceDE w:val="0"/>
        <w:autoSpaceDN w:val="0"/>
        <w:adjustRightInd w:val="0"/>
        <w:spacing w:line="276" w:lineRule="auto"/>
        <w:ind w:left="284"/>
        <w:jc w:val="both"/>
        <w:rPr>
          <w:sz w:val="24"/>
          <w:szCs w:val="24"/>
        </w:rPr>
      </w:pPr>
    </w:p>
    <w:p w:rsidR="004F0A18" w:rsidRDefault="004F0A18" w:rsidP="00C2572C">
      <w:pPr>
        <w:pStyle w:val="PargrafodaLista"/>
        <w:autoSpaceDE w:val="0"/>
        <w:autoSpaceDN w:val="0"/>
        <w:adjustRightInd w:val="0"/>
        <w:spacing w:line="276" w:lineRule="auto"/>
        <w:ind w:left="284"/>
        <w:jc w:val="both"/>
        <w:rPr>
          <w:sz w:val="24"/>
          <w:szCs w:val="24"/>
        </w:rPr>
      </w:pPr>
    </w:p>
    <w:p w:rsidR="00C2572C" w:rsidRPr="006B043B" w:rsidRDefault="00C2572C" w:rsidP="00C2572C">
      <w:pPr>
        <w:pStyle w:val="PargrafodaLista"/>
        <w:autoSpaceDE w:val="0"/>
        <w:autoSpaceDN w:val="0"/>
        <w:adjustRightInd w:val="0"/>
        <w:spacing w:line="276" w:lineRule="auto"/>
        <w:ind w:left="284"/>
        <w:jc w:val="both"/>
        <w:rPr>
          <w:sz w:val="24"/>
          <w:szCs w:val="24"/>
        </w:rPr>
      </w:pPr>
      <w:r w:rsidRPr="006B043B">
        <w:rPr>
          <w:sz w:val="24"/>
          <w:szCs w:val="24"/>
        </w:rPr>
        <w:t>A tipologia dos itens, bem como o seu número e pontuação, encontram-se resumidos no quadro seguinte:</w:t>
      </w:r>
    </w:p>
    <w:p w:rsidR="00C2572C" w:rsidRPr="00092794" w:rsidRDefault="00C2572C" w:rsidP="00B65671">
      <w:pPr>
        <w:pStyle w:val="PargrafodaLista"/>
        <w:autoSpaceDE w:val="0"/>
        <w:autoSpaceDN w:val="0"/>
        <w:adjustRightInd w:val="0"/>
        <w:ind w:left="720"/>
        <w:rPr>
          <w:rFonts w:ascii="Arial" w:hAnsi="Arial" w:cs="Arial"/>
          <w:b/>
          <w:bCs/>
          <w:sz w:val="18"/>
          <w:szCs w:val="10"/>
        </w:rPr>
      </w:pPr>
    </w:p>
    <w:p w:rsidR="00C2572C" w:rsidRPr="00092794" w:rsidRDefault="00C2572C" w:rsidP="00C2572C">
      <w:pPr>
        <w:pStyle w:val="PargrafodaLista"/>
        <w:autoSpaceDE w:val="0"/>
        <w:autoSpaceDN w:val="0"/>
        <w:adjustRightInd w:val="0"/>
        <w:ind w:left="720"/>
        <w:rPr>
          <w:b/>
          <w:bCs/>
          <w:szCs w:val="10"/>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515"/>
        <w:gridCol w:w="3620"/>
        <w:gridCol w:w="1984"/>
        <w:gridCol w:w="1843"/>
      </w:tblGrid>
      <w:tr w:rsidR="00C2572C" w:rsidTr="007E5E14">
        <w:trPr>
          <w:trHeight w:val="840"/>
          <w:jc w:val="center"/>
        </w:trPr>
        <w:tc>
          <w:tcPr>
            <w:tcW w:w="5135" w:type="dxa"/>
            <w:gridSpan w:val="2"/>
            <w:shd w:val="clear" w:color="auto" w:fill="D9D9D9" w:themeFill="background1" w:themeFillShade="D9"/>
            <w:vAlign w:val="center"/>
          </w:tcPr>
          <w:p w:rsidR="00C2572C" w:rsidRPr="00C43190" w:rsidRDefault="00C2572C" w:rsidP="00C4722D">
            <w:pPr>
              <w:pStyle w:val="PargrafodaLista"/>
              <w:autoSpaceDE w:val="0"/>
              <w:autoSpaceDN w:val="0"/>
              <w:adjustRightInd w:val="0"/>
              <w:ind w:left="0"/>
              <w:jc w:val="center"/>
              <w:rPr>
                <w:b/>
                <w:bCs/>
                <w:sz w:val="24"/>
                <w:szCs w:val="24"/>
              </w:rPr>
            </w:pPr>
            <w:r w:rsidRPr="00C43190">
              <w:rPr>
                <w:b/>
                <w:bCs/>
                <w:sz w:val="24"/>
                <w:szCs w:val="24"/>
              </w:rPr>
              <w:t>Tipologia dos itens</w:t>
            </w:r>
          </w:p>
        </w:tc>
        <w:tc>
          <w:tcPr>
            <w:tcW w:w="1984" w:type="dxa"/>
            <w:shd w:val="clear" w:color="auto" w:fill="D9D9D9" w:themeFill="background1" w:themeFillShade="D9"/>
            <w:vAlign w:val="center"/>
          </w:tcPr>
          <w:p w:rsidR="00C2572C" w:rsidRPr="00C43190" w:rsidRDefault="00C2572C" w:rsidP="00C4722D">
            <w:pPr>
              <w:pStyle w:val="PargrafodaLista"/>
              <w:autoSpaceDE w:val="0"/>
              <w:autoSpaceDN w:val="0"/>
              <w:adjustRightInd w:val="0"/>
              <w:ind w:left="0"/>
              <w:jc w:val="center"/>
              <w:rPr>
                <w:b/>
                <w:bCs/>
                <w:sz w:val="24"/>
                <w:szCs w:val="24"/>
              </w:rPr>
            </w:pPr>
            <w:r w:rsidRPr="00C43190">
              <w:rPr>
                <w:b/>
                <w:bCs/>
                <w:sz w:val="24"/>
                <w:szCs w:val="24"/>
              </w:rPr>
              <w:t>Nº de itens</w:t>
            </w:r>
          </w:p>
        </w:tc>
        <w:tc>
          <w:tcPr>
            <w:tcW w:w="1843" w:type="dxa"/>
            <w:shd w:val="clear" w:color="auto" w:fill="D9D9D9" w:themeFill="background1" w:themeFillShade="D9"/>
            <w:vAlign w:val="center"/>
          </w:tcPr>
          <w:p w:rsidR="00C2572C" w:rsidRPr="00C43190" w:rsidRDefault="00C2572C" w:rsidP="00C4722D">
            <w:pPr>
              <w:pStyle w:val="PargrafodaLista"/>
              <w:autoSpaceDE w:val="0"/>
              <w:autoSpaceDN w:val="0"/>
              <w:adjustRightInd w:val="0"/>
              <w:ind w:left="0"/>
              <w:jc w:val="center"/>
              <w:rPr>
                <w:b/>
                <w:bCs/>
                <w:sz w:val="24"/>
                <w:szCs w:val="24"/>
              </w:rPr>
            </w:pPr>
            <w:r w:rsidRPr="00C43190">
              <w:rPr>
                <w:b/>
                <w:bCs/>
                <w:sz w:val="24"/>
                <w:szCs w:val="24"/>
              </w:rPr>
              <w:t>Pontuação</w:t>
            </w:r>
          </w:p>
          <w:p w:rsidR="00C2572C" w:rsidRPr="00C43190" w:rsidRDefault="00C2572C" w:rsidP="00C4722D">
            <w:pPr>
              <w:pStyle w:val="PargrafodaLista"/>
              <w:autoSpaceDE w:val="0"/>
              <w:autoSpaceDN w:val="0"/>
              <w:adjustRightInd w:val="0"/>
              <w:ind w:left="0"/>
              <w:jc w:val="center"/>
              <w:rPr>
                <w:b/>
                <w:bCs/>
                <w:sz w:val="24"/>
                <w:szCs w:val="24"/>
              </w:rPr>
            </w:pPr>
            <w:r w:rsidRPr="00C43190">
              <w:rPr>
                <w:b/>
                <w:bCs/>
                <w:sz w:val="24"/>
                <w:szCs w:val="24"/>
              </w:rPr>
              <w:t>por item</w:t>
            </w:r>
          </w:p>
        </w:tc>
      </w:tr>
      <w:tr w:rsidR="00C2572C" w:rsidTr="007E5E14">
        <w:trPr>
          <w:trHeight w:val="496"/>
          <w:jc w:val="center"/>
        </w:trPr>
        <w:tc>
          <w:tcPr>
            <w:tcW w:w="1515" w:type="dxa"/>
            <w:vAlign w:val="center"/>
          </w:tcPr>
          <w:p w:rsidR="00C2572C" w:rsidRPr="00C43190" w:rsidRDefault="00C2572C" w:rsidP="005C6D5F">
            <w:pPr>
              <w:pStyle w:val="PargrafodaLista"/>
              <w:autoSpaceDE w:val="0"/>
              <w:autoSpaceDN w:val="0"/>
              <w:adjustRightInd w:val="0"/>
              <w:spacing w:line="276" w:lineRule="auto"/>
              <w:ind w:left="0" w:hanging="11"/>
              <w:jc w:val="center"/>
              <w:rPr>
                <w:sz w:val="24"/>
                <w:szCs w:val="24"/>
              </w:rPr>
            </w:pPr>
            <w:r w:rsidRPr="00C43190">
              <w:rPr>
                <w:sz w:val="24"/>
                <w:szCs w:val="24"/>
              </w:rPr>
              <w:t>Itens de</w:t>
            </w:r>
          </w:p>
          <w:p w:rsidR="005C6D5F" w:rsidRPr="005C6D5F" w:rsidRDefault="005C6D5F" w:rsidP="005C6D5F">
            <w:pPr>
              <w:pStyle w:val="PargrafodaLista"/>
              <w:autoSpaceDE w:val="0"/>
              <w:autoSpaceDN w:val="0"/>
              <w:adjustRightInd w:val="0"/>
              <w:spacing w:line="276" w:lineRule="auto"/>
              <w:ind w:left="0" w:hanging="11"/>
              <w:jc w:val="center"/>
              <w:rPr>
                <w:sz w:val="24"/>
                <w:szCs w:val="24"/>
              </w:rPr>
            </w:pPr>
            <w:r>
              <w:rPr>
                <w:sz w:val="24"/>
                <w:szCs w:val="24"/>
              </w:rPr>
              <w:t>Seleção</w:t>
            </w:r>
          </w:p>
        </w:tc>
        <w:tc>
          <w:tcPr>
            <w:tcW w:w="3620" w:type="dxa"/>
            <w:vAlign w:val="center"/>
          </w:tcPr>
          <w:p w:rsidR="00C2572C" w:rsidRPr="00C43190" w:rsidRDefault="00C25B51" w:rsidP="00C4722D">
            <w:pPr>
              <w:pStyle w:val="PargrafodaLista"/>
              <w:autoSpaceDE w:val="0"/>
              <w:autoSpaceDN w:val="0"/>
              <w:adjustRightInd w:val="0"/>
              <w:ind w:left="0"/>
              <w:rPr>
                <w:b/>
                <w:bCs/>
                <w:sz w:val="24"/>
                <w:szCs w:val="24"/>
              </w:rPr>
            </w:pPr>
            <w:r>
              <w:rPr>
                <w:sz w:val="24"/>
                <w:szCs w:val="24"/>
              </w:rPr>
              <w:t>E</w:t>
            </w:r>
            <w:r w:rsidR="00C2572C" w:rsidRPr="00C43190">
              <w:rPr>
                <w:sz w:val="24"/>
                <w:szCs w:val="24"/>
              </w:rPr>
              <w:t>scolha múltipla</w:t>
            </w:r>
          </w:p>
        </w:tc>
        <w:tc>
          <w:tcPr>
            <w:tcW w:w="1984" w:type="dxa"/>
            <w:vAlign w:val="center"/>
          </w:tcPr>
          <w:p w:rsidR="00C2572C" w:rsidRPr="00C43190" w:rsidRDefault="000A7D04" w:rsidP="0047778D">
            <w:pPr>
              <w:pStyle w:val="PargrafodaLista"/>
              <w:autoSpaceDE w:val="0"/>
              <w:autoSpaceDN w:val="0"/>
              <w:adjustRightInd w:val="0"/>
              <w:ind w:left="0"/>
              <w:jc w:val="center"/>
              <w:rPr>
                <w:bCs/>
                <w:sz w:val="24"/>
                <w:szCs w:val="24"/>
              </w:rPr>
            </w:pPr>
            <w:r>
              <w:rPr>
                <w:bCs/>
                <w:sz w:val="24"/>
                <w:szCs w:val="24"/>
              </w:rPr>
              <w:t>5</w:t>
            </w:r>
            <w:r w:rsidR="00C2572C" w:rsidRPr="001E0EBA">
              <w:rPr>
                <w:bCs/>
                <w:sz w:val="24"/>
                <w:szCs w:val="24"/>
              </w:rPr>
              <w:t xml:space="preserve"> a </w:t>
            </w:r>
            <w:r>
              <w:rPr>
                <w:bCs/>
                <w:sz w:val="24"/>
                <w:szCs w:val="24"/>
              </w:rPr>
              <w:t>10</w:t>
            </w:r>
          </w:p>
        </w:tc>
        <w:tc>
          <w:tcPr>
            <w:tcW w:w="1843" w:type="dxa"/>
            <w:vAlign w:val="center"/>
          </w:tcPr>
          <w:p w:rsidR="00C2572C" w:rsidRPr="00C43190" w:rsidRDefault="008D2CB4" w:rsidP="00C4722D">
            <w:pPr>
              <w:pStyle w:val="PargrafodaLista"/>
              <w:autoSpaceDE w:val="0"/>
              <w:autoSpaceDN w:val="0"/>
              <w:adjustRightInd w:val="0"/>
              <w:ind w:left="0"/>
              <w:jc w:val="center"/>
              <w:rPr>
                <w:bCs/>
                <w:sz w:val="24"/>
                <w:szCs w:val="24"/>
              </w:rPr>
            </w:pPr>
            <w:r>
              <w:rPr>
                <w:bCs/>
                <w:sz w:val="24"/>
                <w:szCs w:val="24"/>
              </w:rPr>
              <w:t>5 a 8</w:t>
            </w:r>
          </w:p>
        </w:tc>
      </w:tr>
      <w:tr w:rsidR="00C2572C" w:rsidTr="007E5E14">
        <w:trPr>
          <w:trHeight w:val="496"/>
          <w:jc w:val="center"/>
        </w:trPr>
        <w:tc>
          <w:tcPr>
            <w:tcW w:w="1515" w:type="dxa"/>
            <w:vMerge w:val="restart"/>
            <w:vAlign w:val="center"/>
          </w:tcPr>
          <w:p w:rsidR="00C2572C" w:rsidRPr="00C43190" w:rsidRDefault="00C2572C" w:rsidP="00C4722D">
            <w:pPr>
              <w:pStyle w:val="PargrafodaLista"/>
              <w:autoSpaceDE w:val="0"/>
              <w:autoSpaceDN w:val="0"/>
              <w:adjustRightInd w:val="0"/>
              <w:ind w:left="0" w:hanging="11"/>
              <w:jc w:val="center"/>
              <w:rPr>
                <w:sz w:val="24"/>
                <w:szCs w:val="24"/>
              </w:rPr>
            </w:pPr>
            <w:r w:rsidRPr="00C43190">
              <w:rPr>
                <w:sz w:val="24"/>
                <w:szCs w:val="24"/>
              </w:rPr>
              <w:t>Itens de</w:t>
            </w:r>
          </w:p>
          <w:p w:rsidR="00C2572C" w:rsidRPr="00C43190" w:rsidRDefault="008D2CB4" w:rsidP="00C4722D">
            <w:pPr>
              <w:pStyle w:val="PargrafodaLista"/>
              <w:autoSpaceDE w:val="0"/>
              <w:autoSpaceDN w:val="0"/>
              <w:adjustRightInd w:val="0"/>
              <w:ind w:left="0" w:hanging="11"/>
              <w:jc w:val="center"/>
              <w:rPr>
                <w:sz w:val="24"/>
                <w:szCs w:val="24"/>
              </w:rPr>
            </w:pPr>
            <w:r>
              <w:rPr>
                <w:sz w:val="24"/>
                <w:szCs w:val="24"/>
              </w:rPr>
              <w:t>construção</w:t>
            </w:r>
          </w:p>
          <w:p w:rsidR="00C2572C" w:rsidRPr="00C43190" w:rsidRDefault="00C2572C" w:rsidP="00C4722D">
            <w:pPr>
              <w:pStyle w:val="PargrafodaLista"/>
              <w:autoSpaceDE w:val="0"/>
              <w:autoSpaceDN w:val="0"/>
              <w:adjustRightInd w:val="0"/>
              <w:ind w:left="0" w:hanging="11"/>
              <w:jc w:val="center"/>
              <w:rPr>
                <w:b/>
                <w:bCs/>
                <w:sz w:val="24"/>
                <w:szCs w:val="24"/>
              </w:rPr>
            </w:pPr>
          </w:p>
        </w:tc>
        <w:tc>
          <w:tcPr>
            <w:tcW w:w="3620" w:type="dxa"/>
            <w:vAlign w:val="center"/>
          </w:tcPr>
          <w:p w:rsidR="00C2572C" w:rsidRPr="00C43190" w:rsidRDefault="005C6D5F" w:rsidP="005C6D5F">
            <w:pPr>
              <w:pStyle w:val="PargrafodaLista"/>
              <w:autoSpaceDE w:val="0"/>
              <w:autoSpaceDN w:val="0"/>
              <w:adjustRightInd w:val="0"/>
              <w:ind w:left="0"/>
              <w:rPr>
                <w:b/>
                <w:bCs/>
                <w:sz w:val="24"/>
                <w:szCs w:val="24"/>
              </w:rPr>
            </w:pPr>
            <w:r>
              <w:rPr>
                <w:sz w:val="24"/>
                <w:szCs w:val="24"/>
              </w:rPr>
              <w:t>Resposta c</w:t>
            </w:r>
            <w:r w:rsidR="00C2572C" w:rsidRPr="00C43190">
              <w:rPr>
                <w:sz w:val="24"/>
                <w:szCs w:val="24"/>
              </w:rPr>
              <w:t>urta</w:t>
            </w:r>
          </w:p>
        </w:tc>
        <w:tc>
          <w:tcPr>
            <w:tcW w:w="1984" w:type="dxa"/>
            <w:vAlign w:val="center"/>
          </w:tcPr>
          <w:p w:rsidR="00C2572C" w:rsidRPr="001E0EBA" w:rsidRDefault="008D2CB4" w:rsidP="00C4722D">
            <w:pPr>
              <w:pStyle w:val="PargrafodaLista"/>
              <w:autoSpaceDE w:val="0"/>
              <w:autoSpaceDN w:val="0"/>
              <w:adjustRightInd w:val="0"/>
              <w:ind w:left="0"/>
              <w:jc w:val="center"/>
              <w:rPr>
                <w:bCs/>
                <w:sz w:val="24"/>
                <w:szCs w:val="24"/>
              </w:rPr>
            </w:pPr>
            <w:r w:rsidRPr="001E0EBA">
              <w:rPr>
                <w:bCs/>
                <w:sz w:val="24"/>
                <w:szCs w:val="24"/>
              </w:rPr>
              <w:t>2</w:t>
            </w:r>
            <w:r w:rsidR="005C6D5F" w:rsidRPr="001E0EBA">
              <w:rPr>
                <w:bCs/>
                <w:sz w:val="24"/>
                <w:szCs w:val="24"/>
              </w:rPr>
              <w:t xml:space="preserve"> a</w:t>
            </w:r>
            <w:r w:rsidR="00C2572C" w:rsidRPr="001E0EBA">
              <w:rPr>
                <w:bCs/>
                <w:sz w:val="24"/>
                <w:szCs w:val="24"/>
              </w:rPr>
              <w:t xml:space="preserve"> </w:t>
            </w:r>
            <w:r w:rsidR="000A7D04">
              <w:rPr>
                <w:bCs/>
                <w:sz w:val="24"/>
                <w:szCs w:val="24"/>
              </w:rPr>
              <w:t>5</w:t>
            </w:r>
          </w:p>
        </w:tc>
        <w:tc>
          <w:tcPr>
            <w:tcW w:w="1843" w:type="dxa"/>
            <w:vAlign w:val="center"/>
          </w:tcPr>
          <w:p w:rsidR="00C2572C" w:rsidRPr="00C43190" w:rsidRDefault="00C2572C" w:rsidP="00C4722D">
            <w:pPr>
              <w:pStyle w:val="PargrafodaLista"/>
              <w:autoSpaceDE w:val="0"/>
              <w:autoSpaceDN w:val="0"/>
              <w:adjustRightInd w:val="0"/>
              <w:ind w:left="0"/>
              <w:jc w:val="center"/>
              <w:rPr>
                <w:bCs/>
                <w:sz w:val="24"/>
                <w:szCs w:val="24"/>
              </w:rPr>
            </w:pPr>
            <w:r w:rsidRPr="00C43190">
              <w:rPr>
                <w:bCs/>
                <w:sz w:val="24"/>
                <w:szCs w:val="24"/>
              </w:rPr>
              <w:t>5</w:t>
            </w:r>
            <w:r w:rsidR="000F105B">
              <w:rPr>
                <w:bCs/>
                <w:sz w:val="24"/>
                <w:szCs w:val="24"/>
              </w:rPr>
              <w:t xml:space="preserve"> a 8</w:t>
            </w:r>
          </w:p>
        </w:tc>
      </w:tr>
      <w:tr w:rsidR="00C2572C" w:rsidTr="007E5E14">
        <w:trPr>
          <w:trHeight w:val="496"/>
          <w:jc w:val="center"/>
        </w:trPr>
        <w:tc>
          <w:tcPr>
            <w:tcW w:w="1515" w:type="dxa"/>
            <w:vMerge/>
            <w:vAlign w:val="center"/>
          </w:tcPr>
          <w:p w:rsidR="00C2572C" w:rsidRPr="00C43190" w:rsidRDefault="00C2572C" w:rsidP="00C4722D">
            <w:pPr>
              <w:pStyle w:val="PargrafodaLista"/>
              <w:autoSpaceDE w:val="0"/>
              <w:autoSpaceDN w:val="0"/>
              <w:adjustRightInd w:val="0"/>
              <w:ind w:left="0"/>
              <w:jc w:val="center"/>
              <w:rPr>
                <w:b/>
                <w:bCs/>
                <w:sz w:val="24"/>
                <w:szCs w:val="24"/>
              </w:rPr>
            </w:pPr>
          </w:p>
        </w:tc>
        <w:tc>
          <w:tcPr>
            <w:tcW w:w="3620" w:type="dxa"/>
            <w:vAlign w:val="center"/>
          </w:tcPr>
          <w:p w:rsidR="00C2572C" w:rsidRPr="00C43190" w:rsidRDefault="005C6D5F" w:rsidP="00C4722D">
            <w:pPr>
              <w:pStyle w:val="PargrafodaLista"/>
              <w:autoSpaceDE w:val="0"/>
              <w:autoSpaceDN w:val="0"/>
              <w:adjustRightInd w:val="0"/>
              <w:ind w:left="0"/>
              <w:rPr>
                <w:b/>
                <w:bCs/>
                <w:sz w:val="24"/>
                <w:szCs w:val="24"/>
              </w:rPr>
            </w:pPr>
            <w:r>
              <w:rPr>
                <w:sz w:val="24"/>
                <w:szCs w:val="24"/>
              </w:rPr>
              <w:t>Resposta restrita</w:t>
            </w:r>
          </w:p>
        </w:tc>
        <w:tc>
          <w:tcPr>
            <w:tcW w:w="1984" w:type="dxa"/>
            <w:vAlign w:val="center"/>
          </w:tcPr>
          <w:p w:rsidR="00C2572C" w:rsidRPr="001E0EBA" w:rsidRDefault="00826929" w:rsidP="00C4722D">
            <w:pPr>
              <w:pStyle w:val="PargrafodaLista"/>
              <w:autoSpaceDE w:val="0"/>
              <w:autoSpaceDN w:val="0"/>
              <w:adjustRightInd w:val="0"/>
              <w:ind w:left="0"/>
              <w:jc w:val="center"/>
              <w:rPr>
                <w:bCs/>
                <w:sz w:val="24"/>
                <w:szCs w:val="24"/>
              </w:rPr>
            </w:pPr>
            <w:r w:rsidRPr="001E0EBA">
              <w:rPr>
                <w:bCs/>
                <w:sz w:val="24"/>
                <w:szCs w:val="24"/>
              </w:rPr>
              <w:t>2 a</w:t>
            </w:r>
            <w:r w:rsidR="00C2572C" w:rsidRPr="001E0EBA">
              <w:rPr>
                <w:bCs/>
                <w:sz w:val="24"/>
                <w:szCs w:val="24"/>
              </w:rPr>
              <w:t xml:space="preserve"> </w:t>
            </w:r>
            <w:r w:rsidRPr="001E0EBA">
              <w:rPr>
                <w:bCs/>
                <w:sz w:val="24"/>
                <w:szCs w:val="24"/>
              </w:rPr>
              <w:t>4</w:t>
            </w:r>
          </w:p>
        </w:tc>
        <w:tc>
          <w:tcPr>
            <w:tcW w:w="1843" w:type="dxa"/>
            <w:vAlign w:val="center"/>
          </w:tcPr>
          <w:p w:rsidR="00C2572C" w:rsidRPr="00C43190" w:rsidRDefault="00977DD3" w:rsidP="00C4722D">
            <w:pPr>
              <w:pStyle w:val="PargrafodaLista"/>
              <w:autoSpaceDE w:val="0"/>
              <w:autoSpaceDN w:val="0"/>
              <w:adjustRightInd w:val="0"/>
              <w:ind w:left="0"/>
              <w:jc w:val="center"/>
              <w:rPr>
                <w:bCs/>
                <w:sz w:val="24"/>
                <w:szCs w:val="24"/>
              </w:rPr>
            </w:pPr>
            <w:r>
              <w:rPr>
                <w:bCs/>
                <w:sz w:val="24"/>
                <w:szCs w:val="24"/>
              </w:rPr>
              <w:t>8 a 12</w:t>
            </w:r>
          </w:p>
        </w:tc>
      </w:tr>
      <w:tr w:rsidR="005C6D5F" w:rsidTr="007E5E14">
        <w:trPr>
          <w:trHeight w:val="465"/>
          <w:jc w:val="center"/>
        </w:trPr>
        <w:tc>
          <w:tcPr>
            <w:tcW w:w="1515" w:type="dxa"/>
            <w:vMerge/>
            <w:vAlign w:val="center"/>
          </w:tcPr>
          <w:p w:rsidR="005C6D5F" w:rsidRPr="00C43190" w:rsidRDefault="005C6D5F" w:rsidP="00C4722D">
            <w:pPr>
              <w:pStyle w:val="PargrafodaLista"/>
              <w:autoSpaceDE w:val="0"/>
              <w:autoSpaceDN w:val="0"/>
              <w:adjustRightInd w:val="0"/>
              <w:ind w:left="0"/>
              <w:jc w:val="center"/>
              <w:rPr>
                <w:b/>
                <w:bCs/>
                <w:sz w:val="24"/>
                <w:szCs w:val="24"/>
              </w:rPr>
            </w:pPr>
          </w:p>
        </w:tc>
        <w:tc>
          <w:tcPr>
            <w:tcW w:w="3620" w:type="dxa"/>
            <w:vAlign w:val="center"/>
          </w:tcPr>
          <w:p w:rsidR="005C6D5F" w:rsidRPr="005C6D5F" w:rsidRDefault="005C6D5F" w:rsidP="001E0EBA">
            <w:pPr>
              <w:pStyle w:val="PargrafodaLista"/>
              <w:autoSpaceDE w:val="0"/>
              <w:autoSpaceDN w:val="0"/>
              <w:adjustRightInd w:val="0"/>
              <w:ind w:left="0"/>
              <w:rPr>
                <w:sz w:val="24"/>
                <w:szCs w:val="24"/>
              </w:rPr>
            </w:pPr>
            <w:r>
              <w:rPr>
                <w:sz w:val="24"/>
                <w:szCs w:val="24"/>
              </w:rPr>
              <w:t>C</w:t>
            </w:r>
            <w:r w:rsidRPr="00C43190">
              <w:rPr>
                <w:sz w:val="24"/>
                <w:szCs w:val="24"/>
              </w:rPr>
              <w:t xml:space="preserve">álculo </w:t>
            </w:r>
          </w:p>
        </w:tc>
        <w:tc>
          <w:tcPr>
            <w:tcW w:w="1984" w:type="dxa"/>
            <w:vAlign w:val="center"/>
          </w:tcPr>
          <w:p w:rsidR="005C6D5F" w:rsidRPr="00C43190" w:rsidRDefault="001A70CE" w:rsidP="00C4722D">
            <w:pPr>
              <w:pStyle w:val="PargrafodaLista"/>
              <w:autoSpaceDE w:val="0"/>
              <w:autoSpaceDN w:val="0"/>
              <w:adjustRightInd w:val="0"/>
              <w:ind w:left="0"/>
              <w:jc w:val="center"/>
              <w:rPr>
                <w:bCs/>
                <w:sz w:val="24"/>
                <w:szCs w:val="24"/>
              </w:rPr>
            </w:pPr>
            <w:r>
              <w:rPr>
                <w:bCs/>
                <w:sz w:val="24"/>
                <w:szCs w:val="24"/>
              </w:rPr>
              <w:t>8</w:t>
            </w:r>
            <w:r w:rsidR="005C6D5F" w:rsidRPr="00C43190">
              <w:rPr>
                <w:bCs/>
                <w:sz w:val="24"/>
                <w:szCs w:val="24"/>
              </w:rPr>
              <w:t xml:space="preserve"> a </w:t>
            </w:r>
            <w:r>
              <w:rPr>
                <w:bCs/>
                <w:sz w:val="24"/>
                <w:szCs w:val="24"/>
              </w:rPr>
              <w:t>10</w:t>
            </w:r>
          </w:p>
        </w:tc>
        <w:tc>
          <w:tcPr>
            <w:tcW w:w="1843" w:type="dxa"/>
            <w:vAlign w:val="center"/>
          </w:tcPr>
          <w:p w:rsidR="005C6D5F" w:rsidRPr="00C43190" w:rsidRDefault="00977DD3" w:rsidP="001A70CE">
            <w:pPr>
              <w:pStyle w:val="PargrafodaLista"/>
              <w:autoSpaceDE w:val="0"/>
              <w:autoSpaceDN w:val="0"/>
              <w:adjustRightInd w:val="0"/>
              <w:ind w:left="0"/>
              <w:jc w:val="center"/>
              <w:rPr>
                <w:bCs/>
                <w:sz w:val="24"/>
                <w:szCs w:val="24"/>
              </w:rPr>
            </w:pPr>
            <w:r>
              <w:rPr>
                <w:bCs/>
                <w:sz w:val="24"/>
                <w:szCs w:val="24"/>
              </w:rPr>
              <w:t>12</w:t>
            </w:r>
            <w:r w:rsidR="005C6D5F" w:rsidRPr="00C43190">
              <w:rPr>
                <w:bCs/>
                <w:sz w:val="24"/>
                <w:szCs w:val="24"/>
              </w:rPr>
              <w:t xml:space="preserve"> a 1</w:t>
            </w:r>
            <w:r>
              <w:rPr>
                <w:bCs/>
                <w:sz w:val="24"/>
                <w:szCs w:val="24"/>
              </w:rPr>
              <w:t>6</w:t>
            </w:r>
          </w:p>
        </w:tc>
      </w:tr>
    </w:tbl>
    <w:p w:rsidR="00C2572C" w:rsidRDefault="00C2572C" w:rsidP="00C2572C">
      <w:pPr>
        <w:autoSpaceDE w:val="0"/>
        <w:autoSpaceDN w:val="0"/>
        <w:adjustRightInd w:val="0"/>
        <w:ind w:firstLine="567"/>
        <w:rPr>
          <w:sz w:val="24"/>
          <w:szCs w:val="16"/>
        </w:rPr>
      </w:pPr>
    </w:p>
    <w:p w:rsidR="007E5E14" w:rsidRDefault="007E5E14" w:rsidP="00C2572C">
      <w:pPr>
        <w:autoSpaceDE w:val="0"/>
        <w:autoSpaceDN w:val="0"/>
        <w:adjustRightInd w:val="0"/>
        <w:ind w:firstLine="567"/>
        <w:rPr>
          <w:sz w:val="24"/>
          <w:szCs w:val="16"/>
        </w:rPr>
      </w:pPr>
    </w:p>
    <w:p w:rsidR="004F0A18" w:rsidRDefault="004F0A18">
      <w:pPr>
        <w:rPr>
          <w:sz w:val="24"/>
          <w:szCs w:val="16"/>
        </w:rPr>
      </w:pPr>
      <w:r>
        <w:rPr>
          <w:sz w:val="24"/>
          <w:szCs w:val="16"/>
        </w:rPr>
        <w:br w:type="page"/>
      </w:r>
    </w:p>
    <w:p w:rsidR="004F0A18" w:rsidRPr="00977DD3" w:rsidRDefault="004F0A18" w:rsidP="00C2572C">
      <w:pPr>
        <w:autoSpaceDE w:val="0"/>
        <w:autoSpaceDN w:val="0"/>
        <w:adjustRightInd w:val="0"/>
        <w:ind w:firstLine="567"/>
        <w:rPr>
          <w:sz w:val="24"/>
          <w:szCs w:val="16"/>
        </w:rPr>
      </w:pPr>
    </w:p>
    <w:p w:rsidR="007E5E14" w:rsidRPr="007E5E14" w:rsidRDefault="007E5E14" w:rsidP="007E5E14">
      <w:pPr>
        <w:pStyle w:val="PargrafodaLista"/>
        <w:autoSpaceDE w:val="0"/>
        <w:autoSpaceDN w:val="0"/>
        <w:adjustRightInd w:val="0"/>
        <w:spacing w:line="276" w:lineRule="auto"/>
        <w:ind w:left="284"/>
        <w:jc w:val="both"/>
        <w:rPr>
          <w:sz w:val="28"/>
          <w:szCs w:val="24"/>
        </w:rPr>
      </w:pPr>
      <w:r w:rsidRPr="007E5E14">
        <w:rPr>
          <w:b/>
          <w:sz w:val="28"/>
          <w:szCs w:val="24"/>
        </w:rPr>
        <w:t>Prova</w:t>
      </w:r>
      <w:r w:rsidRPr="007E5E14">
        <w:rPr>
          <w:sz w:val="28"/>
          <w:szCs w:val="24"/>
        </w:rPr>
        <w:t xml:space="preserve"> </w:t>
      </w:r>
      <w:r w:rsidRPr="007E5E14">
        <w:rPr>
          <w:b/>
          <w:sz w:val="28"/>
          <w:szCs w:val="24"/>
        </w:rPr>
        <w:t>Prática</w:t>
      </w:r>
    </w:p>
    <w:p w:rsidR="007E5E14" w:rsidRDefault="007E5E14" w:rsidP="007E5E14">
      <w:pPr>
        <w:pStyle w:val="PargrafodaLista"/>
        <w:autoSpaceDE w:val="0"/>
        <w:autoSpaceDN w:val="0"/>
        <w:adjustRightInd w:val="0"/>
        <w:spacing w:line="276" w:lineRule="auto"/>
        <w:ind w:left="284"/>
        <w:jc w:val="both"/>
        <w:rPr>
          <w:sz w:val="24"/>
          <w:szCs w:val="24"/>
        </w:rPr>
      </w:pPr>
    </w:p>
    <w:p w:rsidR="0047642F" w:rsidRPr="007E5E14" w:rsidRDefault="007E5E14" w:rsidP="007E5E14">
      <w:pPr>
        <w:spacing w:line="276" w:lineRule="auto"/>
        <w:ind w:left="284"/>
        <w:jc w:val="both"/>
        <w:rPr>
          <w:sz w:val="24"/>
          <w:szCs w:val="24"/>
        </w:rPr>
      </w:pPr>
      <w:r>
        <w:rPr>
          <w:sz w:val="24"/>
          <w:szCs w:val="24"/>
        </w:rPr>
        <w:t xml:space="preserve">A </w:t>
      </w:r>
      <w:r w:rsidRPr="007E5E14">
        <w:rPr>
          <w:sz w:val="24"/>
          <w:szCs w:val="24"/>
        </w:rPr>
        <w:t>componente prática da prova</w:t>
      </w:r>
      <w:r>
        <w:rPr>
          <w:sz w:val="24"/>
          <w:szCs w:val="24"/>
        </w:rPr>
        <w:t xml:space="preserve"> </w:t>
      </w:r>
      <w:r w:rsidR="0047642F" w:rsidRPr="007E5E14">
        <w:rPr>
          <w:sz w:val="24"/>
          <w:szCs w:val="24"/>
        </w:rPr>
        <w:t>incide sobre uma das atividades laboratoriais (A.L.) referidas n</w:t>
      </w:r>
      <w:r w:rsidR="00752226">
        <w:rPr>
          <w:sz w:val="24"/>
          <w:szCs w:val="24"/>
        </w:rPr>
        <w:t>as</w:t>
      </w:r>
      <w:r w:rsidR="0047642F" w:rsidRPr="007E5E14">
        <w:rPr>
          <w:sz w:val="24"/>
          <w:szCs w:val="24"/>
        </w:rPr>
        <w:t xml:space="preserve"> </w:t>
      </w:r>
      <w:r w:rsidR="00752226">
        <w:rPr>
          <w:sz w:val="24"/>
          <w:szCs w:val="24"/>
        </w:rPr>
        <w:t>Aprendizagens Essenciais</w:t>
      </w:r>
      <w:r w:rsidR="0047642F" w:rsidRPr="007E5E14">
        <w:rPr>
          <w:sz w:val="24"/>
          <w:szCs w:val="24"/>
        </w:rPr>
        <w:t xml:space="preserve"> da disciplina de Física.</w:t>
      </w:r>
    </w:p>
    <w:p w:rsidR="0047642F" w:rsidRPr="007E5E14" w:rsidRDefault="0047642F" w:rsidP="007E5E14">
      <w:pPr>
        <w:spacing w:line="276" w:lineRule="auto"/>
        <w:ind w:left="284"/>
        <w:jc w:val="both"/>
        <w:rPr>
          <w:sz w:val="24"/>
          <w:szCs w:val="24"/>
        </w:rPr>
      </w:pPr>
      <w:r w:rsidRPr="007E5E14">
        <w:rPr>
          <w:sz w:val="24"/>
          <w:szCs w:val="24"/>
        </w:rPr>
        <w:t xml:space="preserve">A prova pode incluir itens de resposta fechada, que incidem sobre conhecimento de conceitos e a relação entre eles, podendo envolver cálculos simples, e itens de resposta aberta. </w:t>
      </w:r>
    </w:p>
    <w:p w:rsidR="0047642F" w:rsidRPr="007E5E14" w:rsidRDefault="0047642F" w:rsidP="007E5E14">
      <w:pPr>
        <w:spacing w:line="276" w:lineRule="auto"/>
        <w:ind w:left="284"/>
        <w:jc w:val="both"/>
        <w:rPr>
          <w:sz w:val="24"/>
          <w:szCs w:val="24"/>
        </w:rPr>
      </w:pPr>
      <w:r w:rsidRPr="007E5E14">
        <w:rPr>
          <w:sz w:val="24"/>
          <w:szCs w:val="24"/>
        </w:rPr>
        <w:t>Sobre os resultados da atividade experimental, pode-se solicitar ao examinando, por exemplo: a interpretação e justificação dos mesmos, a formulação de hipóteses, a resolução de exercíc</w:t>
      </w:r>
      <w:r w:rsidR="0021254E" w:rsidRPr="007E5E14">
        <w:rPr>
          <w:sz w:val="24"/>
          <w:szCs w:val="24"/>
        </w:rPr>
        <w:t>ios e a elaboração de gráficos</w:t>
      </w:r>
      <w:r w:rsidRPr="007E5E14">
        <w:rPr>
          <w:sz w:val="24"/>
          <w:szCs w:val="24"/>
        </w:rPr>
        <w:t>.</w:t>
      </w:r>
    </w:p>
    <w:p w:rsidR="00C2572C" w:rsidRDefault="00C2572C" w:rsidP="007E5E14">
      <w:pPr>
        <w:spacing w:line="276" w:lineRule="auto"/>
        <w:ind w:left="284"/>
        <w:jc w:val="both"/>
        <w:rPr>
          <w:sz w:val="24"/>
          <w:szCs w:val="24"/>
        </w:rPr>
      </w:pPr>
    </w:p>
    <w:p w:rsidR="007E5E14" w:rsidRPr="007E5E14" w:rsidRDefault="007E5E14" w:rsidP="007E5E14">
      <w:pPr>
        <w:spacing w:line="276" w:lineRule="auto"/>
        <w:ind w:left="284"/>
        <w:jc w:val="both"/>
        <w:rPr>
          <w:sz w:val="24"/>
          <w:szCs w:val="24"/>
        </w:rPr>
      </w:pPr>
    </w:p>
    <w:p w:rsidR="00C2572C" w:rsidRPr="002C1828" w:rsidRDefault="001E0EBA" w:rsidP="007E5E14">
      <w:pPr>
        <w:spacing w:line="276" w:lineRule="auto"/>
        <w:ind w:left="284"/>
        <w:jc w:val="both"/>
        <w:rPr>
          <w:sz w:val="24"/>
          <w:szCs w:val="24"/>
        </w:rPr>
      </w:pPr>
      <w:r>
        <w:rPr>
          <w:sz w:val="24"/>
          <w:szCs w:val="24"/>
        </w:rPr>
        <w:t>A</w:t>
      </w:r>
      <w:r w:rsidR="00C2572C" w:rsidRPr="002C1828">
        <w:rPr>
          <w:sz w:val="24"/>
          <w:szCs w:val="24"/>
        </w:rPr>
        <w:t xml:space="preserve">s </w:t>
      </w:r>
      <w:r w:rsidR="00C2572C">
        <w:rPr>
          <w:sz w:val="24"/>
          <w:szCs w:val="24"/>
        </w:rPr>
        <w:t>provas</w:t>
      </w:r>
      <w:r w:rsidR="00C2572C" w:rsidRPr="002C1828">
        <w:rPr>
          <w:sz w:val="24"/>
          <w:szCs w:val="24"/>
        </w:rPr>
        <w:t xml:space="preserve"> incluem </w:t>
      </w:r>
      <w:r w:rsidR="00C25B51">
        <w:rPr>
          <w:sz w:val="24"/>
          <w:szCs w:val="24"/>
        </w:rPr>
        <w:t xml:space="preserve">um formulário com </w:t>
      </w:r>
      <w:r w:rsidR="00C2572C" w:rsidRPr="002C1828">
        <w:rPr>
          <w:sz w:val="24"/>
          <w:szCs w:val="24"/>
        </w:rPr>
        <w:t>todas as constantes necessárias à resolução das questões.</w:t>
      </w:r>
    </w:p>
    <w:p w:rsidR="00C2572C" w:rsidRDefault="00C2572C" w:rsidP="007E5E14">
      <w:pPr>
        <w:spacing w:line="276" w:lineRule="auto"/>
        <w:ind w:left="284"/>
        <w:jc w:val="both"/>
        <w:rPr>
          <w:sz w:val="24"/>
          <w:szCs w:val="24"/>
        </w:rPr>
      </w:pPr>
    </w:p>
    <w:p w:rsidR="006D2BE2" w:rsidRPr="007E5E14" w:rsidRDefault="006D2BE2" w:rsidP="007E5E14">
      <w:pPr>
        <w:spacing w:line="276" w:lineRule="auto"/>
        <w:ind w:left="284"/>
        <w:jc w:val="both"/>
        <w:rPr>
          <w:sz w:val="24"/>
          <w:szCs w:val="24"/>
        </w:rPr>
      </w:pPr>
    </w:p>
    <w:p w:rsidR="00C2572C" w:rsidRPr="007E5E14" w:rsidRDefault="00C2572C" w:rsidP="007E5E14">
      <w:pPr>
        <w:pStyle w:val="PargrafodaLista"/>
        <w:numPr>
          <w:ilvl w:val="0"/>
          <w:numId w:val="10"/>
        </w:numPr>
        <w:tabs>
          <w:tab w:val="left" w:pos="2295"/>
        </w:tabs>
        <w:ind w:left="426" w:hanging="426"/>
        <w:rPr>
          <w:b/>
          <w:bCs/>
          <w:sz w:val="24"/>
          <w:lang w:val="pt-BR"/>
        </w:rPr>
      </w:pPr>
      <w:r w:rsidRPr="007E5E14">
        <w:rPr>
          <w:b/>
          <w:bCs/>
          <w:sz w:val="24"/>
          <w:lang w:val="pt-BR"/>
        </w:rPr>
        <w:t>CRITÉRIOS GERAIS DE CLASSIFICAÇÃO</w:t>
      </w:r>
    </w:p>
    <w:p w:rsidR="00C2572C" w:rsidRDefault="00C2572C" w:rsidP="00C2572C">
      <w:pPr>
        <w:tabs>
          <w:tab w:val="left" w:pos="2295"/>
        </w:tabs>
        <w:ind w:left="360"/>
        <w:rPr>
          <w:b/>
          <w:bCs/>
          <w:sz w:val="24"/>
          <w:lang w:val="pt-BR"/>
        </w:rPr>
      </w:pPr>
    </w:p>
    <w:p w:rsidR="000C7C03" w:rsidRDefault="000C7C03" w:rsidP="004C6DC2">
      <w:pPr>
        <w:spacing w:line="276" w:lineRule="auto"/>
        <w:ind w:left="284"/>
        <w:jc w:val="both"/>
        <w:rPr>
          <w:sz w:val="24"/>
          <w:szCs w:val="24"/>
        </w:rPr>
      </w:pPr>
      <w:r w:rsidRPr="000C7C03">
        <w:rPr>
          <w:sz w:val="24"/>
          <w:szCs w:val="24"/>
        </w:rPr>
        <w:t>A classificação a atribuir a cada resposta resulta da aplicação dos critérios gerais e dos critérios específicos apresentados para cada item e é expressa por um número inteiro.</w:t>
      </w:r>
    </w:p>
    <w:p w:rsidR="008A12D7" w:rsidRPr="008A12D7" w:rsidRDefault="008A12D7" w:rsidP="004C6DC2">
      <w:pPr>
        <w:spacing w:line="276" w:lineRule="auto"/>
        <w:ind w:left="284"/>
        <w:jc w:val="both"/>
        <w:rPr>
          <w:sz w:val="24"/>
          <w:szCs w:val="24"/>
        </w:rPr>
      </w:pPr>
      <w:r w:rsidRPr="008A12D7">
        <w:rPr>
          <w:sz w:val="24"/>
          <w:szCs w:val="24"/>
        </w:rPr>
        <w:t>Nas questões de escolha múltipla se for indicada mais de uma opção, para cada questão,</w:t>
      </w:r>
      <w:r w:rsidR="00926BFA">
        <w:rPr>
          <w:sz w:val="24"/>
          <w:szCs w:val="24"/>
        </w:rPr>
        <w:t xml:space="preserve"> a cotação a atribuir será de </w:t>
      </w:r>
      <w:r w:rsidRPr="008A12D7">
        <w:rPr>
          <w:sz w:val="24"/>
          <w:szCs w:val="24"/>
        </w:rPr>
        <w:t>zero pontos.</w:t>
      </w:r>
    </w:p>
    <w:p w:rsidR="000C7C03" w:rsidRPr="000C7C03" w:rsidRDefault="000C7C03" w:rsidP="004C6DC2">
      <w:pPr>
        <w:spacing w:line="276" w:lineRule="auto"/>
        <w:ind w:left="284"/>
        <w:jc w:val="both"/>
        <w:rPr>
          <w:sz w:val="24"/>
          <w:szCs w:val="24"/>
        </w:rPr>
      </w:pPr>
      <w:r w:rsidRPr="000C7C03">
        <w:rPr>
          <w:sz w:val="24"/>
          <w:szCs w:val="24"/>
        </w:rPr>
        <w:t>As respostas ilegíveis ou que não possam ser claramente identificadas são classificadas com zero pontos.</w:t>
      </w:r>
    </w:p>
    <w:p w:rsidR="00DD355A" w:rsidRDefault="000C7C03" w:rsidP="004C6DC2">
      <w:pPr>
        <w:pStyle w:val="Corpodetexto"/>
        <w:tabs>
          <w:tab w:val="clear" w:pos="5910"/>
        </w:tabs>
        <w:spacing w:line="276" w:lineRule="auto"/>
        <w:ind w:left="284"/>
        <w:rPr>
          <w:szCs w:val="24"/>
        </w:rPr>
      </w:pPr>
      <w:r w:rsidRPr="000C7C03">
        <w:rPr>
          <w:szCs w:val="24"/>
        </w:rPr>
        <w:t>Se for apresentada mais do que uma resposta ao mesmo item, só é classificada a resposta que surgir em primeiro lugar.</w:t>
      </w:r>
    </w:p>
    <w:p w:rsidR="00DD355A" w:rsidRDefault="00DD355A" w:rsidP="004C6DC2">
      <w:pPr>
        <w:pStyle w:val="Corpodetexto"/>
        <w:tabs>
          <w:tab w:val="clear" w:pos="5910"/>
        </w:tabs>
        <w:spacing w:line="276" w:lineRule="auto"/>
        <w:ind w:left="284"/>
        <w:rPr>
          <w:szCs w:val="24"/>
        </w:rPr>
      </w:pPr>
      <w:r w:rsidRPr="00597FD6">
        <w:rPr>
          <w:szCs w:val="24"/>
        </w:rPr>
        <w:t>As justificações às questões pedidas devem ser apresentadas de modo completo e sucinto.</w:t>
      </w:r>
    </w:p>
    <w:p w:rsidR="001E0EBA" w:rsidRDefault="001E0EBA">
      <w:pPr>
        <w:rPr>
          <w:b/>
          <w:sz w:val="24"/>
          <w:szCs w:val="24"/>
          <w:u w:val="single"/>
        </w:rPr>
      </w:pPr>
    </w:p>
    <w:p w:rsidR="00AB45BE" w:rsidRPr="00AB45BE" w:rsidRDefault="00AB45BE" w:rsidP="00AB45BE">
      <w:pPr>
        <w:pStyle w:val="PargrafodaLista"/>
        <w:autoSpaceDE w:val="0"/>
        <w:autoSpaceDN w:val="0"/>
        <w:adjustRightInd w:val="0"/>
        <w:spacing w:line="276" w:lineRule="auto"/>
        <w:ind w:left="284"/>
        <w:jc w:val="both"/>
        <w:rPr>
          <w:b/>
          <w:sz w:val="28"/>
          <w:szCs w:val="24"/>
          <w:u w:val="single"/>
        </w:rPr>
      </w:pPr>
      <w:r w:rsidRPr="00AB45BE">
        <w:rPr>
          <w:b/>
          <w:sz w:val="28"/>
          <w:szCs w:val="24"/>
          <w:u w:val="single"/>
        </w:rPr>
        <w:t>Prova Escrita</w:t>
      </w:r>
    </w:p>
    <w:p w:rsidR="00AB45BE" w:rsidRDefault="00AB45BE" w:rsidP="000C7C03">
      <w:pPr>
        <w:spacing w:after="120"/>
        <w:ind w:left="284"/>
        <w:jc w:val="both"/>
        <w:rPr>
          <w:b/>
          <w:sz w:val="24"/>
          <w:szCs w:val="24"/>
        </w:rPr>
      </w:pPr>
    </w:p>
    <w:p w:rsidR="000C7C03" w:rsidRPr="00AB45BE" w:rsidRDefault="000C7C03" w:rsidP="000C7C03">
      <w:pPr>
        <w:spacing w:after="120"/>
        <w:ind w:left="284"/>
        <w:jc w:val="both"/>
        <w:rPr>
          <w:b/>
          <w:sz w:val="22"/>
          <w:szCs w:val="24"/>
        </w:rPr>
      </w:pPr>
      <w:r w:rsidRPr="00AB45BE">
        <w:rPr>
          <w:b/>
          <w:sz w:val="22"/>
          <w:szCs w:val="24"/>
        </w:rPr>
        <w:t>ITENS DE SELEÇÃO</w:t>
      </w:r>
    </w:p>
    <w:p w:rsidR="000C7C03" w:rsidRPr="000C7C03" w:rsidRDefault="000C7C03" w:rsidP="005D3CCC">
      <w:pPr>
        <w:spacing w:line="276" w:lineRule="auto"/>
        <w:ind w:left="284"/>
        <w:jc w:val="both"/>
        <w:rPr>
          <w:sz w:val="24"/>
          <w:szCs w:val="24"/>
        </w:rPr>
      </w:pPr>
      <w:r w:rsidRPr="000C7C03">
        <w:rPr>
          <w:sz w:val="24"/>
          <w:szCs w:val="24"/>
        </w:rPr>
        <w:t xml:space="preserve">Nos itens de escolha múltipla, a cotação do item só é atribuída às respostas que apresentem de forma inequívoca a opção correta. Todas as outras respostas são classificadas com zero pontos. </w:t>
      </w:r>
    </w:p>
    <w:p w:rsidR="000C7C03" w:rsidRPr="000C7C03" w:rsidRDefault="000C7C03" w:rsidP="005D3CCC">
      <w:pPr>
        <w:spacing w:line="276" w:lineRule="auto"/>
        <w:ind w:left="284"/>
        <w:jc w:val="both"/>
        <w:rPr>
          <w:sz w:val="24"/>
          <w:szCs w:val="24"/>
        </w:rPr>
      </w:pPr>
      <w:r w:rsidRPr="000C7C03">
        <w:rPr>
          <w:sz w:val="24"/>
          <w:szCs w:val="24"/>
        </w:rPr>
        <w:t>Nas respostas aos itens de escolha múltipla, a transcrição do texto da opção escolhida deve ser considerada equivalente à indicação da letra correspondente.</w:t>
      </w:r>
    </w:p>
    <w:p w:rsidR="000C7C03" w:rsidRPr="000C7C03" w:rsidRDefault="000C7C03" w:rsidP="005D3CCC">
      <w:pPr>
        <w:spacing w:line="276" w:lineRule="auto"/>
        <w:ind w:left="284"/>
        <w:jc w:val="both"/>
        <w:rPr>
          <w:b/>
          <w:sz w:val="16"/>
          <w:szCs w:val="24"/>
        </w:rPr>
      </w:pPr>
    </w:p>
    <w:p w:rsidR="000C7C03" w:rsidRPr="00AB45BE" w:rsidRDefault="000C7C03" w:rsidP="000C7C03">
      <w:pPr>
        <w:spacing w:after="120"/>
        <w:ind w:left="284"/>
        <w:jc w:val="both"/>
        <w:rPr>
          <w:b/>
          <w:sz w:val="22"/>
          <w:szCs w:val="24"/>
        </w:rPr>
      </w:pPr>
      <w:r w:rsidRPr="00AB45BE">
        <w:rPr>
          <w:b/>
          <w:sz w:val="22"/>
          <w:szCs w:val="24"/>
        </w:rPr>
        <w:t>ITENS DE CONSTRUÇÃO</w:t>
      </w:r>
    </w:p>
    <w:p w:rsidR="000C7C03" w:rsidRPr="000C7C03" w:rsidRDefault="000C7C03" w:rsidP="000C7C03">
      <w:pPr>
        <w:spacing w:after="120"/>
        <w:ind w:left="284"/>
        <w:jc w:val="both"/>
        <w:rPr>
          <w:b/>
          <w:sz w:val="24"/>
          <w:szCs w:val="24"/>
        </w:rPr>
      </w:pPr>
      <w:r w:rsidRPr="000C7C03">
        <w:rPr>
          <w:b/>
          <w:sz w:val="24"/>
          <w:szCs w:val="24"/>
        </w:rPr>
        <w:t>Resposta curta</w:t>
      </w:r>
    </w:p>
    <w:p w:rsidR="000C7C03" w:rsidRPr="000C7C03" w:rsidRDefault="000C7C03" w:rsidP="0067314B">
      <w:pPr>
        <w:spacing w:line="276" w:lineRule="auto"/>
        <w:ind w:left="284"/>
        <w:jc w:val="both"/>
        <w:rPr>
          <w:sz w:val="24"/>
          <w:szCs w:val="24"/>
        </w:rPr>
      </w:pPr>
      <w:r w:rsidRPr="000C7C03">
        <w:rPr>
          <w:sz w:val="24"/>
          <w:szCs w:val="24"/>
        </w:rPr>
        <w:t>Nos itens de resposta curta, são atribuídas pontuações às respostas total ou parcialmente corretas, de acordo com os critérios específicos.</w:t>
      </w:r>
    </w:p>
    <w:p w:rsidR="000C7C03" w:rsidRPr="000C7C03" w:rsidRDefault="000C7C03" w:rsidP="0067314B">
      <w:pPr>
        <w:spacing w:line="276" w:lineRule="auto"/>
        <w:ind w:left="284"/>
        <w:jc w:val="both"/>
        <w:rPr>
          <w:sz w:val="24"/>
          <w:szCs w:val="24"/>
        </w:rPr>
      </w:pPr>
      <w:r w:rsidRPr="000C7C03">
        <w:rPr>
          <w:sz w:val="24"/>
          <w:szCs w:val="24"/>
        </w:rPr>
        <w:t>As respostas que contenham elementos contraditórios são classificadas com zero pontos.</w:t>
      </w:r>
    </w:p>
    <w:p w:rsidR="000C7C03" w:rsidRPr="000C7C03" w:rsidRDefault="000C7C03" w:rsidP="0067314B">
      <w:pPr>
        <w:spacing w:line="276" w:lineRule="auto"/>
        <w:ind w:left="284"/>
        <w:jc w:val="both"/>
        <w:rPr>
          <w:sz w:val="24"/>
          <w:szCs w:val="24"/>
        </w:rPr>
      </w:pPr>
      <w:r w:rsidRPr="000C7C03">
        <w:rPr>
          <w:sz w:val="24"/>
          <w:szCs w:val="24"/>
        </w:rPr>
        <w:t xml:space="preserve">As respostas em que sejam utilizadas abreviaturas, siglas ou símbolos não claramente identificados são classificadas com zero pontos. </w:t>
      </w:r>
    </w:p>
    <w:p w:rsidR="000C7C03" w:rsidRPr="00F46554" w:rsidRDefault="000C7C03" w:rsidP="0067314B">
      <w:pPr>
        <w:spacing w:after="120" w:line="276" w:lineRule="auto"/>
        <w:ind w:left="284"/>
        <w:jc w:val="both"/>
      </w:pPr>
    </w:p>
    <w:p w:rsidR="004F0A18" w:rsidRPr="00F46554" w:rsidRDefault="004F0A18" w:rsidP="0067314B">
      <w:pPr>
        <w:spacing w:after="120" w:line="276" w:lineRule="auto"/>
        <w:ind w:left="284"/>
        <w:jc w:val="both"/>
      </w:pPr>
    </w:p>
    <w:p w:rsidR="004F0A18" w:rsidRPr="00F46554" w:rsidRDefault="004F0A18" w:rsidP="0067314B">
      <w:pPr>
        <w:spacing w:after="120" w:line="276" w:lineRule="auto"/>
        <w:ind w:left="284"/>
        <w:jc w:val="both"/>
      </w:pPr>
    </w:p>
    <w:p w:rsidR="004F0A18" w:rsidRPr="00F46554" w:rsidRDefault="004F0A18" w:rsidP="0067314B">
      <w:pPr>
        <w:spacing w:after="120" w:line="276" w:lineRule="auto"/>
        <w:ind w:left="284"/>
        <w:jc w:val="both"/>
        <w:rPr>
          <w:sz w:val="22"/>
          <w:szCs w:val="22"/>
        </w:rPr>
      </w:pPr>
    </w:p>
    <w:p w:rsidR="000C7C03" w:rsidRPr="000C7C03" w:rsidRDefault="000C7C03" w:rsidP="0067314B">
      <w:pPr>
        <w:spacing w:after="120" w:line="276" w:lineRule="auto"/>
        <w:ind w:left="284"/>
        <w:jc w:val="both"/>
        <w:rPr>
          <w:b/>
          <w:sz w:val="24"/>
          <w:szCs w:val="24"/>
        </w:rPr>
      </w:pPr>
      <w:r w:rsidRPr="000C7C03">
        <w:rPr>
          <w:b/>
          <w:sz w:val="24"/>
          <w:szCs w:val="24"/>
        </w:rPr>
        <w:t>Resposta restrita</w:t>
      </w:r>
    </w:p>
    <w:p w:rsidR="000C7C03" w:rsidRPr="000C7C03" w:rsidRDefault="000C7C03" w:rsidP="000C7C03">
      <w:pPr>
        <w:spacing w:after="120"/>
        <w:ind w:left="284"/>
        <w:jc w:val="both"/>
        <w:rPr>
          <w:sz w:val="24"/>
          <w:szCs w:val="24"/>
        </w:rPr>
      </w:pPr>
      <w:r w:rsidRPr="000C7C03">
        <w:rPr>
          <w:sz w:val="24"/>
          <w:szCs w:val="24"/>
        </w:rPr>
        <w:t>Nos itens de resposta restrita, os critérios de classificação apresentam-se organizados por níveis de desempenho ou por etapas. A cada nível de desempenho e a cada etapa corresponde uma dada pontuação.</w:t>
      </w:r>
    </w:p>
    <w:p w:rsidR="000C7C03" w:rsidRPr="000C7C03" w:rsidRDefault="000C7C03" w:rsidP="000C7C03">
      <w:pPr>
        <w:spacing w:after="120"/>
        <w:ind w:left="284"/>
        <w:jc w:val="both"/>
        <w:rPr>
          <w:sz w:val="24"/>
          <w:szCs w:val="24"/>
        </w:rPr>
      </w:pPr>
      <w:r w:rsidRPr="000C7C03">
        <w:rPr>
          <w:sz w:val="24"/>
          <w:szCs w:val="24"/>
        </w:rPr>
        <w:t>Caso as respostas contenham elementos contraditórios, os tópicos ou as etapas que apresentem esses elementos não são considerados para efeito de classificação, ou são pontuadas com zero pontos, respetivamente.</w:t>
      </w:r>
    </w:p>
    <w:p w:rsidR="000C7C03" w:rsidRPr="000C7C03" w:rsidRDefault="000C7C03" w:rsidP="000C7C03">
      <w:pPr>
        <w:spacing w:after="120"/>
        <w:ind w:left="284"/>
        <w:jc w:val="both"/>
        <w:rPr>
          <w:sz w:val="24"/>
          <w:szCs w:val="24"/>
        </w:rPr>
      </w:pPr>
      <w:r w:rsidRPr="000C7C03">
        <w:rPr>
          <w:sz w:val="24"/>
          <w:szCs w:val="24"/>
        </w:rPr>
        <w:t>A classificação das respostas aos itens cujos critérios se apresentam organizados por níveis de desempenho resulta da pontuação do nível de desempenho em que as respostas forem enquadradas. Se permanecerem dúvidas quanto ao nível a atribuir, deve optar-se pelo nível mais elevado de entre os dois tidos em consideração. Qualquer resposta que não atinja o nível 1 de desempenho é classificada com zero pontos.</w:t>
      </w:r>
    </w:p>
    <w:p w:rsidR="000C7C03" w:rsidRPr="000C7C03" w:rsidRDefault="000C7C03" w:rsidP="000C7C03">
      <w:pPr>
        <w:spacing w:after="120"/>
        <w:ind w:left="284"/>
        <w:jc w:val="both"/>
        <w:rPr>
          <w:sz w:val="24"/>
          <w:szCs w:val="24"/>
        </w:rPr>
      </w:pPr>
      <w:r w:rsidRPr="000C7C03">
        <w:rPr>
          <w:sz w:val="24"/>
          <w:szCs w:val="24"/>
        </w:rPr>
        <w:t>As respostas que não apresentem exatamente os mesmos termos ou expressões constantes dos critérios específicos de classificação são classificadas em igualdade de circunstâncias com aquelas que os apresentem, desde que o seu conteúdo seja cientificamente válido, adequado ao solicitado e enquadrado pelos documentos curriculares de referência.</w:t>
      </w:r>
    </w:p>
    <w:p w:rsidR="000C7C03" w:rsidRPr="000C7C03" w:rsidRDefault="000C7C03" w:rsidP="000C7C03">
      <w:pPr>
        <w:spacing w:after="120"/>
        <w:ind w:left="284"/>
        <w:jc w:val="both"/>
        <w:rPr>
          <w:sz w:val="24"/>
          <w:szCs w:val="24"/>
        </w:rPr>
      </w:pPr>
      <w:r w:rsidRPr="000C7C03">
        <w:rPr>
          <w:sz w:val="24"/>
          <w:szCs w:val="24"/>
        </w:rPr>
        <w:t>A classificação das respostas aos itens que envolvam a produção de um texto deve ter em conta, além dos tópicos de referência apresentados, a organização dos conteúdos e a utilização de linguagem científica adequada.</w:t>
      </w:r>
    </w:p>
    <w:p w:rsidR="000C7C03" w:rsidRPr="000C7C03" w:rsidRDefault="000C7C03" w:rsidP="000C7C03">
      <w:pPr>
        <w:spacing w:after="120"/>
        <w:ind w:left="284"/>
        <w:jc w:val="both"/>
        <w:rPr>
          <w:sz w:val="24"/>
          <w:szCs w:val="24"/>
        </w:rPr>
      </w:pPr>
      <w:r w:rsidRPr="000C7C03">
        <w:rPr>
          <w:sz w:val="24"/>
          <w:szCs w:val="24"/>
        </w:rPr>
        <w:t>Nas respostas que envolvam a produção de um texto, a utilização de abreviaturas, de siglas e de símbolos não claramente identificados ou a apresentação apenas de uma esquematização do raciocínio efetuado constituem fatores de desvalorização, implicando a atribuição da pontuação correspondente ao nível de desempenho imediatamente abaixo do nível em que a resposta seria enquadrada.</w:t>
      </w:r>
    </w:p>
    <w:p w:rsidR="000C7C03" w:rsidRPr="000C7C03" w:rsidRDefault="000C7C03" w:rsidP="000C7C03">
      <w:pPr>
        <w:spacing w:after="120"/>
        <w:ind w:left="284"/>
        <w:jc w:val="both"/>
        <w:rPr>
          <w:sz w:val="24"/>
          <w:szCs w:val="24"/>
        </w:rPr>
      </w:pPr>
      <w:r w:rsidRPr="000C7C03">
        <w:rPr>
          <w:sz w:val="24"/>
          <w:szCs w:val="24"/>
        </w:rPr>
        <w:t>A classificação das respostas aos itens cujos critérios se apresentam organizados por etapas resulta da soma das pontuações atribuídas às etapas apresentadas, à qual podem ser subtraídos pontos em função dos erros cometidos.</w:t>
      </w:r>
    </w:p>
    <w:p w:rsidR="000C7C03" w:rsidRPr="000C7C03" w:rsidRDefault="000C7C03" w:rsidP="000C7C03">
      <w:pPr>
        <w:spacing w:after="120"/>
        <w:ind w:left="284"/>
        <w:jc w:val="both"/>
        <w:rPr>
          <w:sz w:val="24"/>
          <w:szCs w:val="24"/>
        </w:rPr>
      </w:pPr>
      <w:r w:rsidRPr="000C7C03">
        <w:rPr>
          <w:sz w:val="24"/>
          <w:szCs w:val="24"/>
        </w:rPr>
        <w:t>Na classificação das respostas aos itens que envolvam a realização de cálculos, consideram-se dois tipos de erros:</w:t>
      </w:r>
    </w:p>
    <w:p w:rsidR="000C7C03" w:rsidRPr="000C7C03" w:rsidRDefault="000C7C03" w:rsidP="000C7C03">
      <w:pPr>
        <w:spacing w:after="120"/>
        <w:ind w:left="284"/>
        <w:jc w:val="both"/>
        <w:rPr>
          <w:sz w:val="24"/>
          <w:szCs w:val="24"/>
        </w:rPr>
      </w:pPr>
      <w:r w:rsidRPr="000C7C03">
        <w:rPr>
          <w:b/>
          <w:sz w:val="24"/>
          <w:szCs w:val="24"/>
        </w:rPr>
        <w:t>Erros de tipo 1</w:t>
      </w:r>
      <w:r w:rsidRPr="000C7C03">
        <w:rPr>
          <w:sz w:val="24"/>
          <w:szCs w:val="24"/>
        </w:rPr>
        <w:t xml:space="preserve"> — erros de cálculo numérico, transcrição incorreta de dados, conversão incorreta de unidades, desde que coerentes com a grandeza calculada, ou apresentação de unidades incorretas no resultado final, também desde que coerentes com a grandeza calculada.</w:t>
      </w:r>
    </w:p>
    <w:p w:rsidR="000C7C03" w:rsidRPr="000C7C03" w:rsidRDefault="000C7C03" w:rsidP="000C7C03">
      <w:pPr>
        <w:spacing w:after="120"/>
        <w:ind w:left="284"/>
        <w:jc w:val="both"/>
        <w:rPr>
          <w:sz w:val="24"/>
          <w:szCs w:val="24"/>
        </w:rPr>
      </w:pPr>
      <w:r w:rsidRPr="000C7C03">
        <w:rPr>
          <w:b/>
          <w:sz w:val="24"/>
          <w:szCs w:val="24"/>
        </w:rPr>
        <w:t>Erros de tipo 2</w:t>
      </w:r>
      <w:r w:rsidRPr="000C7C03">
        <w:rPr>
          <w:sz w:val="24"/>
          <w:szCs w:val="24"/>
        </w:rPr>
        <w:t xml:space="preserve"> — erros de cálculo analítico, ausência de conversão de unidades (qualquer que seja o número de conversões não efetuadas, contabiliza-se apenas como um erro de tipo 2), ausência de unidades no resultado final, apresentação de unidades incorretas no resultado final não coerentes com a grandeza calculada e outros erros que não possam ser considerados de tipo 1.</w:t>
      </w:r>
    </w:p>
    <w:p w:rsidR="000C7C03" w:rsidRPr="000C7C03" w:rsidRDefault="000C7C03" w:rsidP="000C7C03">
      <w:pPr>
        <w:ind w:left="284"/>
        <w:jc w:val="both"/>
        <w:rPr>
          <w:sz w:val="24"/>
          <w:szCs w:val="24"/>
        </w:rPr>
      </w:pPr>
      <w:r w:rsidRPr="000C7C03">
        <w:rPr>
          <w:sz w:val="24"/>
          <w:szCs w:val="24"/>
        </w:rPr>
        <w:t>À soma das pontuações atribuídas às etapas apresentadas deve(m) ser subtraído(s):</w:t>
      </w:r>
    </w:p>
    <w:p w:rsidR="000C7C03" w:rsidRPr="000C7C03" w:rsidRDefault="000C7C03" w:rsidP="000C7C03">
      <w:pPr>
        <w:pStyle w:val="PargrafodaLista"/>
        <w:numPr>
          <w:ilvl w:val="0"/>
          <w:numId w:val="6"/>
        </w:numPr>
        <w:spacing w:line="276" w:lineRule="auto"/>
        <w:jc w:val="both"/>
        <w:rPr>
          <w:sz w:val="24"/>
          <w:szCs w:val="24"/>
        </w:rPr>
      </w:pPr>
      <w:r w:rsidRPr="000C7C03">
        <w:rPr>
          <w:sz w:val="24"/>
          <w:szCs w:val="24"/>
        </w:rPr>
        <w:t>1 ponto, se forem cometidos apenas erros de tipo 1, qualquer que seja o seu número.</w:t>
      </w:r>
    </w:p>
    <w:p w:rsidR="000C7C03" w:rsidRPr="000C7C03" w:rsidRDefault="000C7C03" w:rsidP="000C7C03">
      <w:pPr>
        <w:pStyle w:val="PargrafodaLista"/>
        <w:numPr>
          <w:ilvl w:val="0"/>
          <w:numId w:val="6"/>
        </w:numPr>
        <w:spacing w:line="276" w:lineRule="auto"/>
        <w:jc w:val="both"/>
        <w:rPr>
          <w:sz w:val="24"/>
          <w:szCs w:val="24"/>
        </w:rPr>
      </w:pPr>
      <w:r w:rsidRPr="000C7C03">
        <w:rPr>
          <w:sz w:val="24"/>
          <w:szCs w:val="24"/>
        </w:rPr>
        <w:t>2 pontos, se for cometido apenas um erro de tipo 2, qualquer que seja o número de erros de tipo 1 cometidos.</w:t>
      </w:r>
    </w:p>
    <w:p w:rsidR="000C7C03" w:rsidRPr="000C7C03" w:rsidRDefault="000C7C03" w:rsidP="000C7C03">
      <w:pPr>
        <w:pStyle w:val="PargrafodaLista"/>
        <w:numPr>
          <w:ilvl w:val="0"/>
          <w:numId w:val="6"/>
        </w:numPr>
        <w:spacing w:line="276" w:lineRule="auto"/>
        <w:jc w:val="both"/>
        <w:rPr>
          <w:sz w:val="24"/>
          <w:szCs w:val="24"/>
        </w:rPr>
      </w:pPr>
      <w:r w:rsidRPr="000C7C03">
        <w:rPr>
          <w:sz w:val="24"/>
          <w:szCs w:val="24"/>
        </w:rPr>
        <w:t>4 pontos, se forem cometidos mais do que um erro de tipo 2, qualquer que seja o número de erros de tipo 1 cometidos.</w:t>
      </w:r>
    </w:p>
    <w:p w:rsidR="000C7C03" w:rsidRDefault="000C7C03" w:rsidP="000C7C03">
      <w:pPr>
        <w:spacing w:after="120"/>
        <w:ind w:left="284"/>
        <w:jc w:val="both"/>
        <w:rPr>
          <w:sz w:val="24"/>
          <w:szCs w:val="24"/>
        </w:rPr>
      </w:pPr>
      <w:r w:rsidRPr="000C7C03">
        <w:rPr>
          <w:sz w:val="24"/>
          <w:szCs w:val="24"/>
        </w:rPr>
        <w:t>Os erros cometidos só são contabilizados nas etapas que não sejam pontuadas com zero pontos.</w:t>
      </w:r>
    </w:p>
    <w:p w:rsidR="004F0A18" w:rsidRDefault="004F0A18" w:rsidP="000C7C03">
      <w:pPr>
        <w:spacing w:after="120"/>
        <w:ind w:left="284"/>
        <w:jc w:val="both"/>
        <w:rPr>
          <w:sz w:val="24"/>
          <w:szCs w:val="24"/>
        </w:rPr>
      </w:pPr>
    </w:p>
    <w:p w:rsidR="004F0A18" w:rsidRPr="000C7C03" w:rsidRDefault="004F0A18" w:rsidP="000C7C03">
      <w:pPr>
        <w:spacing w:after="120"/>
        <w:ind w:left="284"/>
        <w:jc w:val="both"/>
        <w:rPr>
          <w:sz w:val="24"/>
          <w:szCs w:val="24"/>
        </w:rPr>
      </w:pPr>
    </w:p>
    <w:p w:rsidR="000C7C03" w:rsidRPr="000C7C03" w:rsidRDefault="000C7C03" w:rsidP="004F0A18">
      <w:pPr>
        <w:spacing w:after="120" w:line="276" w:lineRule="auto"/>
        <w:ind w:left="284"/>
        <w:jc w:val="both"/>
        <w:rPr>
          <w:sz w:val="24"/>
        </w:rPr>
      </w:pPr>
      <w:r w:rsidRPr="000C7C03">
        <w:rPr>
          <w:sz w:val="24"/>
        </w:rPr>
        <w:lastRenderedPageBreak/>
        <w:t>No quadro seguinte, apresentam-se os critérios de classificação a aplicar, em situações específicas, às respostas aos itens de resposta restrita que envolvam a realização de cálculos.</w:t>
      </w:r>
    </w:p>
    <w:tbl>
      <w:tblPr>
        <w:tblStyle w:val="Tabelacomgrelha"/>
        <w:tblW w:w="9619" w:type="dxa"/>
        <w:jc w:val="center"/>
        <w:tblLook w:val="04A0"/>
      </w:tblPr>
      <w:tblGrid>
        <w:gridCol w:w="4442"/>
        <w:gridCol w:w="5177"/>
      </w:tblGrid>
      <w:tr w:rsidR="000C7C03" w:rsidRPr="000C7C03" w:rsidTr="00752226">
        <w:trPr>
          <w:trHeight w:val="227"/>
          <w:jc w:val="center"/>
        </w:trPr>
        <w:tc>
          <w:tcPr>
            <w:tcW w:w="4442" w:type="dxa"/>
            <w:vAlign w:val="center"/>
          </w:tcPr>
          <w:p w:rsidR="000C7C03" w:rsidRPr="000C7C03" w:rsidRDefault="000C7C03" w:rsidP="000C7C03">
            <w:pPr>
              <w:spacing w:before="120" w:after="120"/>
              <w:jc w:val="center"/>
              <w:rPr>
                <w:rFonts w:ascii="Times New Roman" w:hAnsi="Times New Roman" w:cs="Times New Roman"/>
                <w:b/>
              </w:rPr>
            </w:pPr>
            <w:r w:rsidRPr="000C7C03">
              <w:rPr>
                <w:rFonts w:ascii="Times New Roman" w:hAnsi="Times New Roman" w:cs="Times New Roman"/>
                <w:b/>
              </w:rPr>
              <w:t>Situação</w:t>
            </w:r>
          </w:p>
        </w:tc>
        <w:tc>
          <w:tcPr>
            <w:tcW w:w="5177" w:type="dxa"/>
            <w:vAlign w:val="center"/>
          </w:tcPr>
          <w:p w:rsidR="000C7C03" w:rsidRPr="000C7C03" w:rsidRDefault="000C7C03" w:rsidP="000C7C03">
            <w:pPr>
              <w:spacing w:before="120" w:after="120"/>
              <w:jc w:val="center"/>
              <w:rPr>
                <w:rFonts w:ascii="Times New Roman" w:hAnsi="Times New Roman" w:cs="Times New Roman"/>
                <w:b/>
              </w:rPr>
            </w:pPr>
            <w:r w:rsidRPr="000C7C03">
              <w:rPr>
                <w:rFonts w:ascii="Times New Roman" w:hAnsi="Times New Roman" w:cs="Times New Roman"/>
                <w:b/>
              </w:rPr>
              <w:t>Classificação</w:t>
            </w:r>
          </w:p>
        </w:tc>
      </w:tr>
      <w:tr w:rsidR="000C7C03" w:rsidRPr="000C7C03" w:rsidTr="00752226">
        <w:trPr>
          <w:jc w:val="center"/>
        </w:trPr>
        <w:tc>
          <w:tcPr>
            <w:tcW w:w="4442" w:type="dxa"/>
            <w:vAlign w:val="center"/>
          </w:tcPr>
          <w:p w:rsidR="000C7C03" w:rsidRPr="000C7C03" w:rsidRDefault="000C7C03" w:rsidP="00CF6D0B">
            <w:pPr>
              <w:pStyle w:val="PargrafodaLista"/>
              <w:numPr>
                <w:ilvl w:val="0"/>
                <w:numId w:val="7"/>
              </w:numPr>
              <w:spacing w:before="120"/>
              <w:ind w:left="313" w:hanging="313"/>
              <w:contextualSpacing/>
              <w:jc w:val="both"/>
              <w:rPr>
                <w:rFonts w:ascii="Times New Roman" w:hAnsi="Times New Roman" w:cs="Times New Roman"/>
              </w:rPr>
            </w:pPr>
            <w:r w:rsidRPr="000C7C03">
              <w:rPr>
                <w:rFonts w:ascii="Times New Roman" w:hAnsi="Times New Roman" w:cs="Times New Roman"/>
              </w:rPr>
              <w:t>Apresentação apenas do resultado final, não incluindo os cálculos efetuados nem as justificações ou conclusões solicitadas.</w:t>
            </w:r>
          </w:p>
        </w:tc>
        <w:tc>
          <w:tcPr>
            <w:tcW w:w="5177" w:type="dxa"/>
            <w:vAlign w:val="center"/>
          </w:tcPr>
          <w:p w:rsidR="000C7C03" w:rsidRPr="000C7C03" w:rsidRDefault="000C7C03" w:rsidP="00CF6D0B">
            <w:pPr>
              <w:jc w:val="both"/>
              <w:rPr>
                <w:rFonts w:ascii="Times New Roman" w:hAnsi="Times New Roman" w:cs="Times New Roman"/>
              </w:rPr>
            </w:pPr>
            <w:r w:rsidRPr="000C7C03">
              <w:rPr>
                <w:rFonts w:ascii="Times New Roman" w:hAnsi="Times New Roman" w:cs="Times New Roman"/>
              </w:rPr>
              <w:t>A resposta é classificada com zero pontos.</w:t>
            </w:r>
          </w:p>
        </w:tc>
      </w:tr>
      <w:tr w:rsidR="000C7C03" w:rsidRPr="000C7C03" w:rsidTr="00752226">
        <w:trPr>
          <w:jc w:val="center"/>
        </w:trPr>
        <w:tc>
          <w:tcPr>
            <w:tcW w:w="4442" w:type="dxa"/>
            <w:vAlign w:val="center"/>
          </w:tcPr>
          <w:p w:rsidR="000C7C03" w:rsidRPr="000C7C03" w:rsidRDefault="000C7C03" w:rsidP="00CF6D0B">
            <w:pPr>
              <w:pStyle w:val="PargrafodaLista"/>
              <w:numPr>
                <w:ilvl w:val="0"/>
                <w:numId w:val="7"/>
              </w:numPr>
              <w:spacing w:before="120"/>
              <w:contextualSpacing/>
              <w:jc w:val="both"/>
              <w:rPr>
                <w:rFonts w:ascii="Times New Roman" w:hAnsi="Times New Roman" w:cs="Times New Roman"/>
              </w:rPr>
            </w:pPr>
            <w:r w:rsidRPr="000C7C03">
              <w:rPr>
                <w:rFonts w:ascii="Times New Roman" w:hAnsi="Times New Roman" w:cs="Times New Roman"/>
              </w:rPr>
              <w:t>Utilização de processos de resolução não previstos nos critérios específicos de classificação.</w:t>
            </w:r>
          </w:p>
        </w:tc>
        <w:tc>
          <w:tcPr>
            <w:tcW w:w="5177" w:type="dxa"/>
          </w:tcPr>
          <w:p w:rsidR="000C7C03" w:rsidRPr="000C7C03" w:rsidRDefault="000C7C03" w:rsidP="000752C6">
            <w:pPr>
              <w:jc w:val="both"/>
              <w:rPr>
                <w:rFonts w:ascii="Times New Roman" w:hAnsi="Times New Roman" w:cs="Times New Roman"/>
              </w:rPr>
            </w:pPr>
            <w:r w:rsidRPr="000C7C03">
              <w:rPr>
                <w:rFonts w:ascii="Times New Roman" w:hAnsi="Times New Roman" w:cs="Times New Roman"/>
              </w:rPr>
              <w:t xml:space="preserve">É aceite qualquer processo de resolução cientificamente correto, desde que respeite as instruções dadas. </w:t>
            </w:r>
          </w:p>
          <w:p w:rsidR="000C7C03" w:rsidRPr="000C7C03" w:rsidRDefault="000C7C03" w:rsidP="000752C6">
            <w:pPr>
              <w:jc w:val="both"/>
              <w:rPr>
                <w:rFonts w:ascii="Times New Roman" w:hAnsi="Times New Roman" w:cs="Times New Roman"/>
              </w:rPr>
            </w:pPr>
            <w:r w:rsidRPr="000C7C03">
              <w:rPr>
                <w:rFonts w:ascii="Times New Roman" w:hAnsi="Times New Roman" w:cs="Times New Roman"/>
              </w:rPr>
              <w:t>Os critérios específicos serão adaptados, em cada caso, ao processo de resolução apresentado.</w:t>
            </w:r>
          </w:p>
        </w:tc>
      </w:tr>
      <w:tr w:rsidR="000C7C03" w:rsidRPr="000C7C03" w:rsidTr="00752226">
        <w:trPr>
          <w:jc w:val="center"/>
        </w:trPr>
        <w:tc>
          <w:tcPr>
            <w:tcW w:w="4442" w:type="dxa"/>
            <w:vAlign w:val="center"/>
          </w:tcPr>
          <w:p w:rsidR="000C7C03" w:rsidRPr="000C7C03" w:rsidRDefault="000C7C03" w:rsidP="00CF6D0B">
            <w:pPr>
              <w:pStyle w:val="PargrafodaLista"/>
              <w:numPr>
                <w:ilvl w:val="0"/>
                <w:numId w:val="7"/>
              </w:numPr>
              <w:contextualSpacing/>
              <w:jc w:val="both"/>
              <w:rPr>
                <w:rFonts w:ascii="Times New Roman" w:hAnsi="Times New Roman" w:cs="Times New Roman"/>
              </w:rPr>
            </w:pPr>
            <w:r w:rsidRPr="000C7C03">
              <w:rPr>
                <w:rFonts w:ascii="Times New Roman" w:hAnsi="Times New Roman" w:cs="Times New Roman"/>
              </w:rPr>
              <w:t>Utilização de processos de resolução que não respeitem as instruções dadas.</w:t>
            </w:r>
          </w:p>
        </w:tc>
        <w:tc>
          <w:tcPr>
            <w:tcW w:w="5177" w:type="dxa"/>
          </w:tcPr>
          <w:p w:rsidR="000C7C03" w:rsidRPr="000C7C03" w:rsidRDefault="000C7C03" w:rsidP="000752C6">
            <w:pPr>
              <w:jc w:val="both"/>
              <w:rPr>
                <w:rFonts w:ascii="Times New Roman" w:hAnsi="Times New Roman" w:cs="Times New Roman"/>
              </w:rPr>
            </w:pPr>
            <w:r w:rsidRPr="000C7C03">
              <w:rPr>
                <w:rFonts w:ascii="Times New Roman" w:hAnsi="Times New Roman" w:cs="Times New Roman"/>
              </w:rPr>
              <w:t>Se a instrução dada se referir apenas a uma etapa de resolução, essa etapa é pontuada com zero pontos.</w:t>
            </w:r>
          </w:p>
          <w:p w:rsidR="000C7C03" w:rsidRPr="000C7C03" w:rsidRDefault="000C7C03" w:rsidP="000752C6">
            <w:pPr>
              <w:jc w:val="both"/>
              <w:rPr>
                <w:rFonts w:ascii="Times New Roman" w:hAnsi="Times New Roman" w:cs="Times New Roman"/>
              </w:rPr>
            </w:pPr>
            <w:r w:rsidRPr="000C7C03">
              <w:rPr>
                <w:rFonts w:ascii="Times New Roman" w:hAnsi="Times New Roman" w:cs="Times New Roman"/>
              </w:rPr>
              <w:t>Se a instrução se referir ao processo global de resolução do item, a resposta é classificada com zero pontos.</w:t>
            </w:r>
          </w:p>
        </w:tc>
      </w:tr>
      <w:tr w:rsidR="000C7C03" w:rsidRPr="000C7C03" w:rsidTr="00752226">
        <w:trPr>
          <w:jc w:val="center"/>
        </w:trPr>
        <w:tc>
          <w:tcPr>
            <w:tcW w:w="4442" w:type="dxa"/>
            <w:vAlign w:val="center"/>
          </w:tcPr>
          <w:p w:rsidR="000C7C03" w:rsidRPr="000C7C03" w:rsidRDefault="000C7C03" w:rsidP="006B12A0">
            <w:pPr>
              <w:pStyle w:val="PargrafodaLista"/>
              <w:numPr>
                <w:ilvl w:val="0"/>
                <w:numId w:val="7"/>
              </w:numPr>
              <w:contextualSpacing/>
              <w:jc w:val="both"/>
              <w:rPr>
                <w:rFonts w:ascii="Times New Roman" w:hAnsi="Times New Roman" w:cs="Times New Roman"/>
              </w:rPr>
            </w:pPr>
            <w:r w:rsidRPr="000C7C03">
              <w:rPr>
                <w:rFonts w:ascii="Times New Roman" w:hAnsi="Times New Roman" w:cs="Times New Roman"/>
              </w:rPr>
              <w:t>Utilização de valores numéricos de outras grandezas que não apenas as referidas na prova (no enunciado dos itens, na tabela de constantes e na tabela periódica).</w:t>
            </w:r>
          </w:p>
        </w:tc>
        <w:tc>
          <w:tcPr>
            <w:tcW w:w="5177" w:type="dxa"/>
            <w:vAlign w:val="center"/>
          </w:tcPr>
          <w:p w:rsidR="000C7C03" w:rsidRPr="000C7C03" w:rsidRDefault="000C7C03" w:rsidP="006B12A0">
            <w:pPr>
              <w:jc w:val="both"/>
              <w:rPr>
                <w:rFonts w:ascii="Times New Roman" w:hAnsi="Times New Roman" w:cs="Times New Roman"/>
              </w:rPr>
            </w:pPr>
            <w:r w:rsidRPr="000C7C03">
              <w:rPr>
                <w:rFonts w:ascii="Times New Roman" w:hAnsi="Times New Roman" w:cs="Times New Roman"/>
              </w:rPr>
              <w:t>As etapas em que os valores dessas grandezas forem utilizados são pontuadas com zero pontos.</w:t>
            </w:r>
          </w:p>
        </w:tc>
      </w:tr>
      <w:tr w:rsidR="000C7C03" w:rsidRPr="000C7C03" w:rsidTr="00752226">
        <w:trPr>
          <w:jc w:val="center"/>
        </w:trPr>
        <w:tc>
          <w:tcPr>
            <w:tcW w:w="4442" w:type="dxa"/>
            <w:vAlign w:val="center"/>
          </w:tcPr>
          <w:p w:rsidR="000C7C03" w:rsidRPr="000C7C03" w:rsidRDefault="000C7C03" w:rsidP="006B12A0">
            <w:pPr>
              <w:pStyle w:val="PargrafodaLista"/>
              <w:numPr>
                <w:ilvl w:val="0"/>
                <w:numId w:val="7"/>
              </w:numPr>
              <w:contextualSpacing/>
              <w:jc w:val="both"/>
              <w:rPr>
                <w:rFonts w:ascii="Times New Roman" w:hAnsi="Times New Roman" w:cs="Times New Roman"/>
              </w:rPr>
            </w:pPr>
            <w:r w:rsidRPr="000C7C03">
              <w:rPr>
                <w:rFonts w:ascii="Times New Roman" w:hAnsi="Times New Roman" w:cs="Times New Roman"/>
              </w:rPr>
              <w:t>Utilização de valores numéricos diferentes dos dados fornecidos no enunciado dos itens.</w:t>
            </w:r>
          </w:p>
        </w:tc>
        <w:tc>
          <w:tcPr>
            <w:tcW w:w="5177" w:type="dxa"/>
          </w:tcPr>
          <w:p w:rsidR="000C7C03" w:rsidRPr="000C7C03" w:rsidRDefault="000C7C03" w:rsidP="00DD355A">
            <w:pPr>
              <w:jc w:val="both"/>
              <w:rPr>
                <w:rFonts w:ascii="Times New Roman" w:hAnsi="Times New Roman" w:cs="Times New Roman"/>
                <w:b/>
                <w:sz w:val="24"/>
                <w:szCs w:val="24"/>
              </w:rPr>
            </w:pPr>
            <w:r w:rsidRPr="000C7C03">
              <w:rPr>
                <w:rFonts w:ascii="Times New Roman" w:hAnsi="Times New Roman" w:cs="Times New Roman"/>
              </w:rPr>
              <w:t>As etapas em que esses valores forem utilizados são pontuadas com zero pontos, salvo se esses valores resultarem de erros de transcrição identificáveis.</w:t>
            </w:r>
          </w:p>
        </w:tc>
      </w:tr>
      <w:tr w:rsidR="000C7C03" w:rsidRPr="000C7C03" w:rsidTr="00752226">
        <w:trPr>
          <w:jc w:val="center"/>
        </w:trPr>
        <w:tc>
          <w:tcPr>
            <w:tcW w:w="4442" w:type="dxa"/>
            <w:vAlign w:val="center"/>
          </w:tcPr>
          <w:p w:rsidR="000C7C03" w:rsidRPr="000C7C03" w:rsidRDefault="000C7C03" w:rsidP="00794D27">
            <w:pPr>
              <w:pStyle w:val="PargrafodaLista"/>
              <w:numPr>
                <w:ilvl w:val="0"/>
                <w:numId w:val="7"/>
              </w:numPr>
              <w:contextualSpacing/>
              <w:jc w:val="both"/>
              <w:rPr>
                <w:rFonts w:ascii="Times New Roman" w:hAnsi="Times New Roman" w:cs="Times New Roman"/>
              </w:rPr>
            </w:pPr>
            <w:r w:rsidRPr="000C7C03">
              <w:rPr>
                <w:rFonts w:ascii="Times New Roman" w:hAnsi="Times New Roman" w:cs="Times New Roman"/>
              </w:rPr>
              <w:t>Obtenção ou utilização de valores numéricos que careçam de significado físico.</w:t>
            </w:r>
          </w:p>
        </w:tc>
        <w:tc>
          <w:tcPr>
            <w:tcW w:w="5177" w:type="dxa"/>
          </w:tcPr>
          <w:p w:rsidR="000C7C03" w:rsidRPr="000C7C03" w:rsidRDefault="000C7C03" w:rsidP="000752C6">
            <w:pPr>
              <w:jc w:val="both"/>
              <w:rPr>
                <w:rFonts w:ascii="Times New Roman" w:hAnsi="Times New Roman" w:cs="Times New Roman"/>
              </w:rPr>
            </w:pPr>
            <w:r w:rsidRPr="000C7C03">
              <w:rPr>
                <w:rFonts w:ascii="Times New Roman" w:hAnsi="Times New Roman" w:cs="Times New Roman"/>
              </w:rPr>
              <w:t>As etapas em que esses valores forem obtidos ou utilizados são pontuadas com zero pontos.</w:t>
            </w:r>
          </w:p>
        </w:tc>
      </w:tr>
      <w:tr w:rsidR="000C7C03" w:rsidRPr="000C7C03" w:rsidTr="00752226">
        <w:trPr>
          <w:jc w:val="center"/>
        </w:trPr>
        <w:tc>
          <w:tcPr>
            <w:tcW w:w="4442" w:type="dxa"/>
            <w:vAlign w:val="center"/>
          </w:tcPr>
          <w:p w:rsidR="000C7C03" w:rsidRPr="000C7C03" w:rsidRDefault="000C7C03" w:rsidP="00794D27">
            <w:pPr>
              <w:pStyle w:val="PargrafodaLista"/>
              <w:numPr>
                <w:ilvl w:val="0"/>
                <w:numId w:val="7"/>
              </w:numPr>
              <w:contextualSpacing/>
              <w:jc w:val="both"/>
              <w:rPr>
                <w:rFonts w:ascii="Times New Roman" w:hAnsi="Times New Roman" w:cs="Times New Roman"/>
              </w:rPr>
            </w:pPr>
            <w:r w:rsidRPr="000C7C03">
              <w:rPr>
                <w:rFonts w:ascii="Times New Roman" w:hAnsi="Times New Roman" w:cs="Times New Roman"/>
              </w:rPr>
              <w:t>Não apresentação dos cálculos correspondentes a uma ou mais etapas de resolução.</w:t>
            </w:r>
          </w:p>
        </w:tc>
        <w:tc>
          <w:tcPr>
            <w:tcW w:w="5177" w:type="dxa"/>
          </w:tcPr>
          <w:p w:rsidR="000C7C03" w:rsidRPr="000C7C03" w:rsidRDefault="000C7C03" w:rsidP="00F5064B">
            <w:pPr>
              <w:jc w:val="both"/>
              <w:rPr>
                <w:rFonts w:ascii="Times New Roman" w:hAnsi="Times New Roman" w:cs="Times New Roman"/>
              </w:rPr>
            </w:pPr>
            <w:r w:rsidRPr="000C7C03">
              <w:rPr>
                <w:rFonts w:ascii="Times New Roman" w:hAnsi="Times New Roman" w:cs="Times New Roman"/>
              </w:rPr>
              <w:t>As etapas nas quais os cálculos não sejam apresentados são pontuadas com zero pontos. As etapas subsequentes que delas dependam são pontuadas de acordo com os critérios de </w:t>
            </w:r>
            <w:r w:rsidR="00F5064B">
              <w:rPr>
                <w:rFonts w:ascii="Times New Roman" w:hAnsi="Times New Roman" w:cs="Times New Roman"/>
              </w:rPr>
              <w:t>cl</w:t>
            </w:r>
            <w:r w:rsidRPr="000C7C03">
              <w:rPr>
                <w:rFonts w:ascii="Times New Roman" w:hAnsi="Times New Roman" w:cs="Times New Roman"/>
              </w:rPr>
              <w:t>assificação, desde que sejam apresentados, pelo menos, os valores das grandezas a obter naquelas etapas.</w:t>
            </w:r>
          </w:p>
        </w:tc>
      </w:tr>
      <w:tr w:rsidR="000C7C03" w:rsidRPr="000C7C03" w:rsidTr="00752226">
        <w:trPr>
          <w:jc w:val="center"/>
        </w:trPr>
        <w:tc>
          <w:tcPr>
            <w:tcW w:w="4442" w:type="dxa"/>
            <w:vAlign w:val="center"/>
          </w:tcPr>
          <w:p w:rsidR="000C7C03" w:rsidRPr="000C7C03" w:rsidRDefault="000C7C03" w:rsidP="00F5064B">
            <w:pPr>
              <w:pStyle w:val="PargrafodaLista"/>
              <w:numPr>
                <w:ilvl w:val="0"/>
                <w:numId w:val="7"/>
              </w:numPr>
              <w:contextualSpacing/>
              <w:jc w:val="both"/>
              <w:rPr>
                <w:rFonts w:ascii="Times New Roman" w:hAnsi="Times New Roman" w:cs="Times New Roman"/>
              </w:rPr>
            </w:pPr>
            <w:r w:rsidRPr="000C7C03">
              <w:rPr>
                <w:rFonts w:ascii="Times New Roman" w:hAnsi="Times New Roman" w:cs="Times New Roman"/>
              </w:rPr>
              <w:t>Omissão de uma ou mais etapas de resolução</w:t>
            </w:r>
            <w:r w:rsidR="00A4567E">
              <w:rPr>
                <w:rFonts w:ascii="Times New Roman" w:hAnsi="Times New Roman" w:cs="Times New Roman"/>
              </w:rPr>
              <w:t>.</w:t>
            </w:r>
          </w:p>
        </w:tc>
        <w:tc>
          <w:tcPr>
            <w:tcW w:w="5177" w:type="dxa"/>
            <w:vAlign w:val="center"/>
          </w:tcPr>
          <w:p w:rsidR="000C7C03" w:rsidRPr="000C7C03" w:rsidRDefault="000C7C03" w:rsidP="00CA1077">
            <w:pPr>
              <w:jc w:val="both"/>
              <w:rPr>
                <w:rFonts w:ascii="Times New Roman" w:hAnsi="Times New Roman" w:cs="Times New Roman"/>
                <w:b/>
                <w:sz w:val="24"/>
                <w:szCs w:val="24"/>
              </w:rPr>
            </w:pPr>
            <w:r w:rsidRPr="000C7C03">
              <w:rPr>
                <w:rFonts w:ascii="Times New Roman" w:hAnsi="Times New Roman" w:cs="Times New Roman"/>
              </w:rPr>
              <w:t>Essas etapas e as etapas subsequentes que delas dependam são pontuadas com zero pontos.</w:t>
            </w:r>
          </w:p>
        </w:tc>
      </w:tr>
      <w:tr w:rsidR="000C7C03" w:rsidRPr="000C7C03" w:rsidTr="00752226">
        <w:trPr>
          <w:jc w:val="center"/>
        </w:trPr>
        <w:tc>
          <w:tcPr>
            <w:tcW w:w="4442" w:type="dxa"/>
            <w:vAlign w:val="center"/>
          </w:tcPr>
          <w:p w:rsidR="000C7C03" w:rsidRPr="000C7C03" w:rsidRDefault="000C7C03" w:rsidP="00F5064B">
            <w:pPr>
              <w:pStyle w:val="PargrafodaLista"/>
              <w:numPr>
                <w:ilvl w:val="0"/>
                <w:numId w:val="7"/>
              </w:numPr>
              <w:contextualSpacing/>
              <w:jc w:val="both"/>
              <w:rPr>
                <w:rFonts w:ascii="Times New Roman" w:hAnsi="Times New Roman" w:cs="Times New Roman"/>
              </w:rPr>
            </w:pPr>
            <w:r w:rsidRPr="000C7C03">
              <w:rPr>
                <w:rFonts w:ascii="Times New Roman" w:hAnsi="Times New Roman" w:cs="Times New Roman"/>
              </w:rPr>
              <w:t>Resolução com erros (de tipo 1 ou de tipo 2) de uma ou mais etapas necessárias à resolução das etapas subsequentes.</w:t>
            </w:r>
          </w:p>
        </w:tc>
        <w:tc>
          <w:tcPr>
            <w:tcW w:w="5177" w:type="dxa"/>
            <w:vAlign w:val="center"/>
          </w:tcPr>
          <w:p w:rsidR="000C7C03" w:rsidRPr="000C7C03" w:rsidRDefault="000C7C03" w:rsidP="00F5064B">
            <w:pPr>
              <w:jc w:val="both"/>
              <w:rPr>
                <w:rFonts w:ascii="Times New Roman" w:hAnsi="Times New Roman" w:cs="Times New Roman"/>
                <w:b/>
                <w:sz w:val="24"/>
                <w:szCs w:val="24"/>
              </w:rPr>
            </w:pPr>
            <w:r w:rsidRPr="000C7C03">
              <w:rPr>
                <w:rFonts w:ascii="Times New Roman" w:hAnsi="Times New Roman" w:cs="Times New Roman"/>
              </w:rPr>
              <w:t>Essas etapas e as etapas subsequentes são pontuadas de acordo com os critérios de classificação.</w:t>
            </w:r>
          </w:p>
        </w:tc>
      </w:tr>
      <w:tr w:rsidR="000C7C03" w:rsidRPr="000C7C03" w:rsidTr="00752226">
        <w:trPr>
          <w:jc w:val="center"/>
        </w:trPr>
        <w:tc>
          <w:tcPr>
            <w:tcW w:w="4442" w:type="dxa"/>
            <w:vAlign w:val="center"/>
          </w:tcPr>
          <w:p w:rsidR="000C7C03" w:rsidRPr="000C7C03" w:rsidRDefault="000C7C03" w:rsidP="00F5064B">
            <w:pPr>
              <w:pStyle w:val="PargrafodaLista"/>
              <w:numPr>
                <w:ilvl w:val="0"/>
                <w:numId w:val="7"/>
              </w:numPr>
              <w:contextualSpacing/>
              <w:jc w:val="both"/>
              <w:rPr>
                <w:rFonts w:ascii="Times New Roman" w:hAnsi="Times New Roman" w:cs="Times New Roman"/>
              </w:rPr>
            </w:pPr>
            <w:r w:rsidRPr="000C7C03">
              <w:rPr>
                <w:rFonts w:ascii="Times New Roman" w:hAnsi="Times New Roman" w:cs="Times New Roman"/>
              </w:rPr>
              <w:t>Não explicitação dos valores numéricos a calcular em etapas de resolução intermédias</w:t>
            </w:r>
            <w:r w:rsidR="00C11582">
              <w:rPr>
                <w:rFonts w:ascii="Times New Roman" w:hAnsi="Times New Roman" w:cs="Times New Roman"/>
              </w:rPr>
              <w:t>.</w:t>
            </w:r>
          </w:p>
        </w:tc>
        <w:tc>
          <w:tcPr>
            <w:tcW w:w="5177" w:type="dxa"/>
            <w:vAlign w:val="center"/>
          </w:tcPr>
          <w:p w:rsidR="000C7C03" w:rsidRPr="000C7C03" w:rsidRDefault="000C7C03" w:rsidP="00F5064B">
            <w:pPr>
              <w:jc w:val="both"/>
              <w:rPr>
                <w:rFonts w:ascii="Times New Roman" w:hAnsi="Times New Roman" w:cs="Times New Roman"/>
              </w:rPr>
            </w:pPr>
            <w:r w:rsidRPr="000C7C03">
              <w:rPr>
                <w:rFonts w:ascii="Times New Roman" w:hAnsi="Times New Roman" w:cs="Times New Roman"/>
              </w:rPr>
              <w:t>A não explicitação desses valores não implica, por si só, qualquer desvalorização, desde que seja dada continuidade ao processo de resolução</w:t>
            </w:r>
          </w:p>
        </w:tc>
      </w:tr>
      <w:tr w:rsidR="000C7C03" w:rsidRPr="000C7C03" w:rsidTr="00752226">
        <w:trPr>
          <w:jc w:val="center"/>
        </w:trPr>
        <w:tc>
          <w:tcPr>
            <w:tcW w:w="4442" w:type="dxa"/>
            <w:vAlign w:val="center"/>
          </w:tcPr>
          <w:p w:rsidR="000C7C03" w:rsidRPr="000C7C03" w:rsidRDefault="000C7C03" w:rsidP="00F5064B">
            <w:pPr>
              <w:pStyle w:val="PargrafodaLista"/>
              <w:numPr>
                <w:ilvl w:val="0"/>
                <w:numId w:val="7"/>
              </w:numPr>
              <w:contextualSpacing/>
              <w:jc w:val="both"/>
              <w:rPr>
                <w:rFonts w:ascii="Times New Roman" w:hAnsi="Times New Roman" w:cs="Times New Roman"/>
              </w:rPr>
            </w:pPr>
            <w:r w:rsidRPr="000C7C03">
              <w:rPr>
                <w:rFonts w:ascii="Times New Roman" w:hAnsi="Times New Roman" w:cs="Times New Roman"/>
              </w:rPr>
              <w:t>Ausência de unidades ou apresentação de unidades incorretas nos resultados obtidos em etapas de resolução intermédias.</w:t>
            </w:r>
          </w:p>
        </w:tc>
        <w:tc>
          <w:tcPr>
            <w:tcW w:w="5177" w:type="dxa"/>
            <w:vAlign w:val="center"/>
          </w:tcPr>
          <w:p w:rsidR="000C7C03" w:rsidRPr="000C7C03" w:rsidRDefault="000C7C03" w:rsidP="00F5064B">
            <w:pPr>
              <w:jc w:val="both"/>
              <w:rPr>
                <w:rFonts w:ascii="Times New Roman" w:hAnsi="Times New Roman" w:cs="Times New Roman"/>
              </w:rPr>
            </w:pPr>
            <w:r w:rsidRPr="000C7C03">
              <w:rPr>
                <w:rFonts w:ascii="Times New Roman" w:hAnsi="Times New Roman" w:cs="Times New Roman"/>
              </w:rPr>
              <w:t>Estas situações não implicam, por si só, qualquer desvalorização.</w:t>
            </w:r>
          </w:p>
        </w:tc>
      </w:tr>
      <w:tr w:rsidR="000C7C03" w:rsidRPr="000C7C03" w:rsidTr="00752226">
        <w:trPr>
          <w:jc w:val="center"/>
        </w:trPr>
        <w:tc>
          <w:tcPr>
            <w:tcW w:w="4442" w:type="dxa"/>
            <w:vAlign w:val="center"/>
          </w:tcPr>
          <w:p w:rsidR="000C7C03" w:rsidRPr="000C7C03" w:rsidRDefault="000C7C03" w:rsidP="00F5064B">
            <w:pPr>
              <w:pStyle w:val="PargrafodaLista"/>
              <w:numPr>
                <w:ilvl w:val="0"/>
                <w:numId w:val="7"/>
              </w:numPr>
              <w:contextualSpacing/>
              <w:jc w:val="both"/>
              <w:rPr>
                <w:rFonts w:ascii="Times New Roman" w:hAnsi="Times New Roman" w:cs="Times New Roman"/>
              </w:rPr>
            </w:pPr>
            <w:r w:rsidRPr="000C7C03">
              <w:rPr>
                <w:rFonts w:ascii="Times New Roman" w:hAnsi="Times New Roman" w:cs="Times New Roman"/>
              </w:rPr>
              <w:t>Apresentação de uma unidade correta no resultado final diferente daquela que é considerada nos critérios específicos de classificação.</w:t>
            </w:r>
          </w:p>
        </w:tc>
        <w:tc>
          <w:tcPr>
            <w:tcW w:w="5177" w:type="dxa"/>
          </w:tcPr>
          <w:p w:rsidR="000C7C03" w:rsidRPr="000C7C03" w:rsidRDefault="000C7C03" w:rsidP="00F5064B">
            <w:pPr>
              <w:jc w:val="both"/>
              <w:rPr>
                <w:rFonts w:ascii="Times New Roman" w:hAnsi="Times New Roman" w:cs="Times New Roman"/>
              </w:rPr>
            </w:pPr>
            <w:r w:rsidRPr="000C7C03">
              <w:rPr>
                <w:rFonts w:ascii="Times New Roman" w:hAnsi="Times New Roman" w:cs="Times New Roman"/>
              </w:rPr>
              <w:t>Esta situação não implica, por si só, qualquer desvalorização, exceto se houver uma instrução explícita relativa à unidade a utilizar, caso em que será considerado um erro de tipo 2.</w:t>
            </w:r>
          </w:p>
        </w:tc>
      </w:tr>
      <w:tr w:rsidR="000C7C03" w:rsidRPr="000C7C03" w:rsidTr="00752226">
        <w:trPr>
          <w:jc w:val="center"/>
        </w:trPr>
        <w:tc>
          <w:tcPr>
            <w:tcW w:w="4442" w:type="dxa"/>
            <w:vAlign w:val="center"/>
          </w:tcPr>
          <w:p w:rsidR="000C7C03" w:rsidRPr="000C7C03" w:rsidRDefault="000C7C03" w:rsidP="00F5064B">
            <w:pPr>
              <w:pStyle w:val="PargrafodaLista"/>
              <w:numPr>
                <w:ilvl w:val="0"/>
                <w:numId w:val="7"/>
              </w:numPr>
              <w:contextualSpacing/>
              <w:jc w:val="both"/>
              <w:rPr>
                <w:rFonts w:ascii="Times New Roman" w:hAnsi="Times New Roman" w:cs="Times New Roman"/>
              </w:rPr>
            </w:pPr>
            <w:r w:rsidRPr="000C7C03">
              <w:rPr>
                <w:rFonts w:ascii="Times New Roman" w:hAnsi="Times New Roman" w:cs="Times New Roman"/>
              </w:rPr>
              <w:t>Apresentação de cálculos desnecessários que evidenciam a não identificação da grandeza cujo cálculo foi solicitado</w:t>
            </w:r>
          </w:p>
        </w:tc>
        <w:tc>
          <w:tcPr>
            <w:tcW w:w="5177" w:type="dxa"/>
          </w:tcPr>
          <w:p w:rsidR="000C7C03" w:rsidRPr="000C7C03" w:rsidRDefault="000C7C03" w:rsidP="00244FE6">
            <w:pPr>
              <w:rPr>
                <w:rFonts w:ascii="Times New Roman" w:hAnsi="Times New Roman" w:cs="Times New Roman"/>
              </w:rPr>
            </w:pPr>
            <w:r w:rsidRPr="000C7C03">
              <w:rPr>
                <w:rFonts w:ascii="Times New Roman" w:hAnsi="Times New Roman" w:cs="Times New Roman"/>
              </w:rPr>
              <w:t>A última etapa prevista nos critérios</w:t>
            </w:r>
            <w:r w:rsidR="00CA1077">
              <w:rPr>
                <w:rFonts w:ascii="Times New Roman" w:hAnsi="Times New Roman" w:cs="Times New Roman"/>
              </w:rPr>
              <w:t xml:space="preserve"> </w:t>
            </w:r>
            <w:r w:rsidR="00244FE6">
              <w:rPr>
                <w:rFonts w:ascii="Times New Roman" w:hAnsi="Times New Roman" w:cs="Times New Roman"/>
              </w:rPr>
              <w:t>e</w:t>
            </w:r>
            <w:r w:rsidRPr="000C7C03">
              <w:rPr>
                <w:rFonts w:ascii="Times New Roman" w:hAnsi="Times New Roman" w:cs="Times New Roman"/>
              </w:rPr>
              <w:t>specíficos de classificação é pontuada com zero pontos</w:t>
            </w:r>
            <w:r w:rsidR="00AB45BE">
              <w:rPr>
                <w:rFonts w:ascii="Times New Roman" w:hAnsi="Times New Roman" w:cs="Times New Roman"/>
                <w:color w:val="FF0000"/>
              </w:rPr>
              <w:t>.</w:t>
            </w:r>
          </w:p>
        </w:tc>
      </w:tr>
      <w:tr w:rsidR="000C7C03" w:rsidRPr="000C7C03" w:rsidTr="00752226">
        <w:trPr>
          <w:jc w:val="center"/>
        </w:trPr>
        <w:tc>
          <w:tcPr>
            <w:tcW w:w="4442" w:type="dxa"/>
            <w:vAlign w:val="center"/>
          </w:tcPr>
          <w:p w:rsidR="000C7C03" w:rsidRPr="000C7C03" w:rsidRDefault="000C7C03" w:rsidP="00F5064B">
            <w:pPr>
              <w:pStyle w:val="PargrafodaLista"/>
              <w:numPr>
                <w:ilvl w:val="0"/>
                <w:numId w:val="7"/>
              </w:numPr>
              <w:contextualSpacing/>
              <w:jc w:val="both"/>
              <w:rPr>
                <w:rFonts w:ascii="Times New Roman" w:hAnsi="Times New Roman" w:cs="Times New Roman"/>
              </w:rPr>
            </w:pPr>
            <w:r w:rsidRPr="000C7C03">
              <w:rPr>
                <w:rFonts w:ascii="Times New Roman" w:hAnsi="Times New Roman" w:cs="Times New Roman"/>
              </w:rPr>
              <w:t>Apresentação de valores calculados com arredondamentos incorretos ou com um número incorreto de algarismos significativos.</w:t>
            </w:r>
          </w:p>
        </w:tc>
        <w:tc>
          <w:tcPr>
            <w:tcW w:w="5177" w:type="dxa"/>
          </w:tcPr>
          <w:p w:rsidR="000C7C03" w:rsidRPr="000C7C03" w:rsidRDefault="000C7C03" w:rsidP="00F5064B">
            <w:pPr>
              <w:jc w:val="both"/>
              <w:rPr>
                <w:rFonts w:ascii="Times New Roman" w:hAnsi="Times New Roman" w:cs="Times New Roman"/>
              </w:rPr>
            </w:pPr>
            <w:r w:rsidRPr="000C7C03">
              <w:rPr>
                <w:rFonts w:ascii="Times New Roman" w:hAnsi="Times New Roman" w:cs="Times New Roman"/>
              </w:rPr>
              <w:t>A apresentação desses valores não implica, por si só, qualquer desvalorização. Constituem exceção situações decorrentes da resolução de itens de natureza experimental e situações em que haja uma instrução explícita relativa a arredondamentos ou a algarismos significativos.</w:t>
            </w:r>
          </w:p>
        </w:tc>
      </w:tr>
    </w:tbl>
    <w:p w:rsidR="00AB45BE" w:rsidRDefault="00AB45BE" w:rsidP="00AB45BE">
      <w:pPr>
        <w:pStyle w:val="PargrafodaLista"/>
        <w:autoSpaceDE w:val="0"/>
        <w:autoSpaceDN w:val="0"/>
        <w:adjustRightInd w:val="0"/>
        <w:spacing w:line="276" w:lineRule="auto"/>
        <w:ind w:left="284"/>
        <w:jc w:val="both"/>
        <w:rPr>
          <w:b/>
          <w:sz w:val="28"/>
          <w:szCs w:val="24"/>
          <w:u w:val="single"/>
        </w:rPr>
      </w:pPr>
    </w:p>
    <w:p w:rsidR="00AB45BE" w:rsidRDefault="00AB45BE" w:rsidP="00AB45BE">
      <w:pPr>
        <w:pStyle w:val="PargrafodaLista"/>
        <w:autoSpaceDE w:val="0"/>
        <w:autoSpaceDN w:val="0"/>
        <w:adjustRightInd w:val="0"/>
        <w:spacing w:line="276" w:lineRule="auto"/>
        <w:ind w:left="284"/>
        <w:jc w:val="both"/>
        <w:rPr>
          <w:b/>
          <w:sz w:val="28"/>
          <w:szCs w:val="24"/>
          <w:u w:val="single"/>
        </w:rPr>
      </w:pPr>
      <w:r w:rsidRPr="00AB45BE">
        <w:rPr>
          <w:b/>
          <w:sz w:val="28"/>
          <w:szCs w:val="24"/>
          <w:u w:val="single"/>
        </w:rPr>
        <w:lastRenderedPageBreak/>
        <w:t xml:space="preserve">Prova </w:t>
      </w:r>
      <w:r>
        <w:rPr>
          <w:b/>
          <w:sz w:val="28"/>
          <w:szCs w:val="24"/>
          <w:u w:val="single"/>
        </w:rPr>
        <w:t>Prática</w:t>
      </w:r>
    </w:p>
    <w:p w:rsidR="00AB45BE" w:rsidRPr="00AB45BE" w:rsidRDefault="00AB45BE" w:rsidP="00AB45BE">
      <w:pPr>
        <w:pStyle w:val="PargrafodaLista"/>
        <w:autoSpaceDE w:val="0"/>
        <w:autoSpaceDN w:val="0"/>
        <w:adjustRightInd w:val="0"/>
        <w:spacing w:line="276" w:lineRule="auto"/>
        <w:ind w:left="284"/>
        <w:jc w:val="both"/>
        <w:rPr>
          <w:b/>
          <w:sz w:val="28"/>
          <w:szCs w:val="24"/>
          <w:u w:val="single"/>
        </w:rPr>
      </w:pPr>
    </w:p>
    <w:p w:rsidR="000752C6" w:rsidRPr="000752C6" w:rsidRDefault="000752C6" w:rsidP="00E16B3A">
      <w:pPr>
        <w:spacing w:line="276" w:lineRule="auto"/>
        <w:ind w:left="240"/>
        <w:jc w:val="both"/>
        <w:rPr>
          <w:sz w:val="24"/>
          <w:szCs w:val="24"/>
        </w:rPr>
      </w:pPr>
      <w:r w:rsidRPr="000752C6">
        <w:rPr>
          <w:sz w:val="24"/>
          <w:szCs w:val="24"/>
        </w:rPr>
        <w:t>Nas operações que envolvam a manipulação de equipamento ou instrumentos de laboratório será observado a adequação da manipulação, a escolha das técnicas e procedimentos experimentais e a capacidade de utilização das regras de segurança no laboratório.</w:t>
      </w:r>
      <w:r w:rsidR="00DD355A">
        <w:rPr>
          <w:sz w:val="24"/>
          <w:szCs w:val="24"/>
        </w:rPr>
        <w:t xml:space="preserve"> </w:t>
      </w:r>
    </w:p>
    <w:p w:rsidR="000752C6" w:rsidRPr="000752C6" w:rsidRDefault="000752C6" w:rsidP="00E16B3A">
      <w:pPr>
        <w:spacing w:line="276" w:lineRule="auto"/>
        <w:ind w:left="284"/>
        <w:jc w:val="both"/>
        <w:rPr>
          <w:sz w:val="24"/>
          <w:szCs w:val="24"/>
        </w:rPr>
      </w:pPr>
      <w:r w:rsidRPr="000752C6">
        <w:rPr>
          <w:sz w:val="24"/>
          <w:szCs w:val="24"/>
        </w:rPr>
        <w:t>A utilização ou escolha incorreta de equipamentos levará a uma penalização máxima de 10%.</w:t>
      </w:r>
      <w:r w:rsidR="00DD355A">
        <w:rPr>
          <w:sz w:val="24"/>
          <w:szCs w:val="24"/>
        </w:rPr>
        <w:t xml:space="preserve"> </w:t>
      </w:r>
    </w:p>
    <w:p w:rsidR="000752C6" w:rsidRDefault="000752C6" w:rsidP="000752C6">
      <w:pPr>
        <w:ind w:left="284"/>
        <w:jc w:val="both"/>
        <w:rPr>
          <w:sz w:val="22"/>
          <w:szCs w:val="24"/>
        </w:rPr>
      </w:pPr>
    </w:p>
    <w:p w:rsidR="006D2BE2" w:rsidRPr="00042E47" w:rsidRDefault="006D2BE2" w:rsidP="000752C6">
      <w:pPr>
        <w:ind w:left="284"/>
        <w:jc w:val="both"/>
        <w:rPr>
          <w:sz w:val="22"/>
          <w:szCs w:val="24"/>
        </w:rPr>
      </w:pPr>
    </w:p>
    <w:p w:rsidR="00C2572C" w:rsidRPr="006F4E39" w:rsidRDefault="00C2572C" w:rsidP="00AB45BE">
      <w:pPr>
        <w:pStyle w:val="Corpodetexto"/>
        <w:numPr>
          <w:ilvl w:val="0"/>
          <w:numId w:val="10"/>
        </w:numPr>
        <w:tabs>
          <w:tab w:val="clear" w:pos="5910"/>
        </w:tabs>
        <w:ind w:left="426" w:hanging="426"/>
        <w:rPr>
          <w:b/>
          <w:bCs/>
          <w:lang w:val="pt-BR"/>
        </w:rPr>
      </w:pPr>
      <w:r w:rsidRPr="006F4E39">
        <w:rPr>
          <w:b/>
          <w:bCs/>
          <w:lang w:val="pt-BR"/>
        </w:rPr>
        <w:t>DURAÇÃO</w:t>
      </w:r>
    </w:p>
    <w:p w:rsidR="00C2572C" w:rsidRPr="0066132D" w:rsidRDefault="00C2572C" w:rsidP="00C2572C">
      <w:pPr>
        <w:pStyle w:val="Corpodetexto"/>
        <w:tabs>
          <w:tab w:val="clear" w:pos="5910"/>
        </w:tabs>
        <w:spacing w:line="276" w:lineRule="auto"/>
        <w:ind w:left="284" w:hanging="164"/>
      </w:pPr>
      <w:r>
        <w:tab/>
        <w:t xml:space="preserve">A componente escrita tem a duração de </w:t>
      </w:r>
      <w:r w:rsidRPr="0066132D">
        <w:rPr>
          <w:b/>
        </w:rPr>
        <w:t>90 minutos</w:t>
      </w:r>
      <w:r w:rsidRPr="0066132D">
        <w:t>.</w:t>
      </w:r>
    </w:p>
    <w:p w:rsidR="00C2572C" w:rsidRPr="0066132D" w:rsidRDefault="00C2572C" w:rsidP="00C2572C">
      <w:pPr>
        <w:pStyle w:val="Corpodetexto"/>
        <w:tabs>
          <w:tab w:val="clear" w:pos="5910"/>
        </w:tabs>
        <w:spacing w:line="276" w:lineRule="auto"/>
        <w:ind w:left="284" w:hanging="164"/>
      </w:pPr>
      <w:r>
        <w:tab/>
        <w:t xml:space="preserve">A componente prática tem a duração de </w:t>
      </w:r>
      <w:r w:rsidRPr="0066132D">
        <w:rPr>
          <w:b/>
        </w:rPr>
        <w:t xml:space="preserve">90 minutos </w:t>
      </w:r>
      <w:r w:rsidRPr="0066132D">
        <w:t>mais</w:t>
      </w:r>
      <w:r w:rsidRPr="0066132D">
        <w:rPr>
          <w:b/>
        </w:rPr>
        <w:t xml:space="preserve"> 30 minutos </w:t>
      </w:r>
      <w:r w:rsidRPr="0066132D">
        <w:t>de</w:t>
      </w:r>
      <w:r w:rsidRPr="0066132D">
        <w:rPr>
          <w:b/>
        </w:rPr>
        <w:t xml:space="preserve"> tolerância</w:t>
      </w:r>
      <w:r w:rsidRPr="0066132D">
        <w:t>.</w:t>
      </w:r>
    </w:p>
    <w:p w:rsidR="00C2572C" w:rsidRDefault="00C2572C" w:rsidP="00C2572C">
      <w:pPr>
        <w:pStyle w:val="Corpodetexto"/>
        <w:tabs>
          <w:tab w:val="clear" w:pos="5910"/>
        </w:tabs>
        <w:rPr>
          <w:b/>
          <w:bCs/>
          <w:sz w:val="20"/>
          <w:lang w:val="pt-BR"/>
        </w:rPr>
      </w:pPr>
    </w:p>
    <w:p w:rsidR="006D2BE2" w:rsidRPr="0021254E" w:rsidRDefault="006D2BE2" w:rsidP="00C2572C">
      <w:pPr>
        <w:pStyle w:val="Corpodetexto"/>
        <w:tabs>
          <w:tab w:val="clear" w:pos="5910"/>
        </w:tabs>
        <w:rPr>
          <w:b/>
          <w:bCs/>
          <w:sz w:val="20"/>
          <w:lang w:val="pt-BR"/>
        </w:rPr>
      </w:pPr>
    </w:p>
    <w:p w:rsidR="00B02C50" w:rsidRPr="006F4E39" w:rsidRDefault="00B02C50" w:rsidP="00AB45BE">
      <w:pPr>
        <w:pStyle w:val="Corpodetexto"/>
        <w:numPr>
          <w:ilvl w:val="0"/>
          <w:numId w:val="10"/>
        </w:numPr>
        <w:tabs>
          <w:tab w:val="clear" w:pos="5910"/>
        </w:tabs>
        <w:ind w:left="426" w:hanging="426"/>
        <w:rPr>
          <w:b/>
          <w:bCs/>
          <w:lang w:val="pt-BR"/>
        </w:rPr>
      </w:pPr>
      <w:r w:rsidRPr="00AB45BE">
        <w:rPr>
          <w:b/>
          <w:bCs/>
          <w:lang w:val="pt-BR"/>
        </w:rPr>
        <w:t xml:space="preserve">MATERIAL A UTILIZAR   </w:t>
      </w:r>
    </w:p>
    <w:p w:rsidR="00DD1EF8" w:rsidRDefault="00DD1EF8" w:rsidP="00B032CF">
      <w:pPr>
        <w:pStyle w:val="Corpodetexto"/>
        <w:spacing w:line="276" w:lineRule="auto"/>
        <w:ind w:left="284"/>
        <w:rPr>
          <w:szCs w:val="24"/>
        </w:rPr>
      </w:pPr>
      <w:r>
        <w:rPr>
          <w:szCs w:val="24"/>
        </w:rPr>
        <w:t>Os alunos apenas podem usar, como material de escrita, caneta ou esferográfica de tinta indelével, azul ou preta.</w:t>
      </w:r>
    </w:p>
    <w:p w:rsidR="00463CFA" w:rsidRDefault="00D54141" w:rsidP="00B032CF">
      <w:pPr>
        <w:pStyle w:val="Corpodetexto"/>
        <w:spacing w:line="276" w:lineRule="auto"/>
        <w:ind w:left="284"/>
        <w:rPr>
          <w:szCs w:val="24"/>
        </w:rPr>
      </w:pPr>
      <w:r>
        <w:rPr>
          <w:szCs w:val="24"/>
        </w:rPr>
        <w:t>D</w:t>
      </w:r>
      <w:r w:rsidR="00463CFA" w:rsidRPr="000D43A1">
        <w:rPr>
          <w:szCs w:val="24"/>
        </w:rPr>
        <w:t>evem ser portadores de material de desenho (régua, esquadro e transferidor) e de</w:t>
      </w:r>
      <w:r w:rsidR="00463CFA">
        <w:rPr>
          <w:szCs w:val="24"/>
        </w:rPr>
        <w:t xml:space="preserve"> máquina de calcular científica</w:t>
      </w:r>
      <w:r w:rsidR="00463CFA" w:rsidRPr="000D43A1">
        <w:rPr>
          <w:szCs w:val="24"/>
        </w:rPr>
        <w:t>.</w:t>
      </w:r>
    </w:p>
    <w:p w:rsidR="006D2BE2" w:rsidRDefault="006D2BE2" w:rsidP="00B032CF">
      <w:pPr>
        <w:pStyle w:val="Corpodetexto"/>
        <w:spacing w:line="276" w:lineRule="auto"/>
        <w:ind w:left="284"/>
        <w:rPr>
          <w:szCs w:val="24"/>
        </w:rPr>
      </w:pPr>
    </w:p>
    <w:p w:rsidR="00DD1EF8" w:rsidRDefault="00DD1EF8" w:rsidP="00B032CF">
      <w:pPr>
        <w:pStyle w:val="Corpodetexto"/>
        <w:spacing w:line="276" w:lineRule="auto"/>
        <w:ind w:left="284"/>
        <w:rPr>
          <w:szCs w:val="24"/>
        </w:rPr>
      </w:pPr>
      <w:r>
        <w:rPr>
          <w:szCs w:val="24"/>
        </w:rPr>
        <w:t>Não é permitido o uso de corretor.</w:t>
      </w:r>
    </w:p>
    <w:sectPr w:rsidR="00DD1EF8" w:rsidSect="006D2BE2">
      <w:headerReference w:type="default" r:id="rId8"/>
      <w:footerReference w:type="even" r:id="rId9"/>
      <w:footerReference w:type="default" r:id="rId10"/>
      <w:pgSz w:w="11906" w:h="16838"/>
      <w:pgMar w:top="1134" w:right="964" w:bottom="851" w:left="1134" w:header="720" w:footer="265"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319E3" w:rsidRDefault="00C319E3">
      <w:r>
        <w:separator/>
      </w:r>
    </w:p>
  </w:endnote>
  <w:endnote w:type="continuationSeparator" w:id="0">
    <w:p w:rsidR="00C319E3" w:rsidRDefault="00C319E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729CC" w:rsidRDefault="00EF496B">
    <w:pPr>
      <w:pStyle w:val="Rodap"/>
      <w:framePr w:wrap="around" w:vAnchor="text" w:hAnchor="margin" w:xAlign="center" w:y="1"/>
      <w:rPr>
        <w:rStyle w:val="Nmerodepgina"/>
      </w:rPr>
    </w:pPr>
    <w:r>
      <w:rPr>
        <w:rStyle w:val="Nmerodepgina"/>
      </w:rPr>
      <w:fldChar w:fldCharType="begin"/>
    </w:r>
    <w:r w:rsidR="007729CC">
      <w:rPr>
        <w:rStyle w:val="Nmerodepgina"/>
      </w:rPr>
      <w:instrText xml:space="preserve">PAGE  </w:instrText>
    </w:r>
    <w:r>
      <w:rPr>
        <w:rStyle w:val="Nmerodepgina"/>
      </w:rPr>
      <w:fldChar w:fldCharType="end"/>
    </w:r>
  </w:p>
  <w:p w:rsidR="007729CC" w:rsidRDefault="007729CC">
    <w:pPr>
      <w:pStyle w:val="Rodap"/>
    </w:pPr>
  </w:p>
  <w:p w:rsidR="007729CC" w:rsidRDefault="007729CC"/>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729CC" w:rsidRDefault="00EF496B">
    <w:pPr>
      <w:pStyle w:val="Rodap"/>
      <w:framePr w:wrap="around" w:vAnchor="text" w:hAnchor="margin" w:xAlign="center" w:y="1"/>
      <w:rPr>
        <w:rStyle w:val="Nmerodepgina"/>
      </w:rPr>
    </w:pPr>
    <w:r>
      <w:rPr>
        <w:rStyle w:val="Nmerodepgina"/>
      </w:rPr>
      <w:fldChar w:fldCharType="begin"/>
    </w:r>
    <w:r w:rsidR="007729CC">
      <w:rPr>
        <w:rStyle w:val="Nmerodepgina"/>
      </w:rPr>
      <w:instrText xml:space="preserve">PAGE  </w:instrText>
    </w:r>
    <w:r>
      <w:rPr>
        <w:rStyle w:val="Nmerodepgina"/>
      </w:rPr>
      <w:fldChar w:fldCharType="separate"/>
    </w:r>
    <w:r w:rsidR="00762674">
      <w:rPr>
        <w:rStyle w:val="Nmerodepgina"/>
        <w:noProof/>
      </w:rPr>
      <w:t>1</w:t>
    </w:r>
    <w:r>
      <w:rPr>
        <w:rStyle w:val="Nmerodepgina"/>
      </w:rPr>
      <w:fldChar w:fldCharType="end"/>
    </w:r>
  </w:p>
  <w:p w:rsidR="007729CC" w:rsidRPr="007C4983" w:rsidRDefault="007729CC">
    <w:pPr>
      <w:pStyle w:val="Rodap"/>
      <w:rPr>
        <w:sz w:val="16"/>
        <w:szCs w:val="16"/>
      </w:rPr>
    </w:pPr>
  </w:p>
  <w:p w:rsidR="007729CC" w:rsidRDefault="007729CC"/>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319E3" w:rsidRDefault="00C319E3">
      <w:r>
        <w:separator/>
      </w:r>
    </w:p>
  </w:footnote>
  <w:footnote w:type="continuationSeparator" w:id="0">
    <w:p w:rsidR="00C319E3" w:rsidRDefault="00C319E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4717" w:rsidRDefault="001F7C97" w:rsidP="0005077A">
    <w:pPr>
      <w:tabs>
        <w:tab w:val="center" w:pos="4252"/>
        <w:tab w:val="right" w:pos="8504"/>
      </w:tabs>
      <w:rPr>
        <w:rFonts w:eastAsia="Calibri"/>
        <w:b/>
        <w:sz w:val="22"/>
        <w:szCs w:val="22"/>
        <w:lang w:eastAsia="en-US"/>
      </w:rPr>
    </w:pPr>
    <w:r>
      <w:rPr>
        <w:noProof/>
        <w:sz w:val="24"/>
        <w:szCs w:val="24"/>
      </w:rPr>
      <w:drawing>
        <wp:anchor distT="0" distB="0" distL="114300" distR="114300" simplePos="0" relativeHeight="251660288" behindDoc="1" locked="0" layoutInCell="1" allowOverlap="1">
          <wp:simplePos x="0" y="0"/>
          <wp:positionH relativeFrom="column">
            <wp:posOffset>-213995</wp:posOffset>
          </wp:positionH>
          <wp:positionV relativeFrom="paragraph">
            <wp:posOffset>-300355</wp:posOffset>
          </wp:positionV>
          <wp:extent cx="1109980" cy="485140"/>
          <wp:effectExtent l="0" t="0" r="0" b="0"/>
          <wp:wrapTight wrapText="bothSides">
            <wp:wrapPolygon edited="0">
              <wp:start x="0" y="0"/>
              <wp:lineTo x="0" y="20356"/>
              <wp:lineTo x="21130" y="20356"/>
              <wp:lineTo x="21130" y="0"/>
              <wp:lineTo x="0" y="0"/>
            </wp:wrapPolygon>
          </wp:wrapTight>
          <wp:docPr id="3"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pic:cNvPicPr>
                    <a:picLocks noChangeAspect="1" noChangeArrowheads="1"/>
                  </pic:cNvPicPr>
                </pic:nvPicPr>
                <pic:blipFill>
                  <a:blip r:embed="rId1">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109980" cy="485140"/>
                  </a:xfrm>
                  <a:prstGeom prst="rect">
                    <a:avLst/>
                  </a:prstGeom>
                  <a:noFill/>
                </pic:spPr>
              </pic:pic>
            </a:graphicData>
          </a:graphic>
        </wp:anchor>
      </w:drawing>
    </w:r>
    <w:r w:rsidR="00056F77">
      <w:rPr>
        <w:noProof/>
      </w:rPr>
      <w:drawing>
        <wp:anchor distT="0" distB="0" distL="114300" distR="114300" simplePos="0" relativeHeight="251658240" behindDoc="1" locked="0" layoutInCell="1" allowOverlap="1">
          <wp:simplePos x="0" y="0"/>
          <wp:positionH relativeFrom="column">
            <wp:posOffset>5149215</wp:posOffset>
          </wp:positionH>
          <wp:positionV relativeFrom="paragraph">
            <wp:posOffset>-373380</wp:posOffset>
          </wp:positionV>
          <wp:extent cx="1343025" cy="514350"/>
          <wp:effectExtent l="0" t="0" r="0" b="0"/>
          <wp:wrapTight wrapText="bothSides">
            <wp:wrapPolygon edited="0">
              <wp:start x="0" y="0"/>
              <wp:lineTo x="0" y="20800"/>
              <wp:lineTo x="21447" y="20800"/>
              <wp:lineTo x="21447" y="0"/>
              <wp:lineTo x="0" y="0"/>
            </wp:wrapPolygon>
          </wp:wrapTight>
          <wp:docPr id="2"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pic:cNvPicPr>
                    <a:picLocks noChangeAspect="1" noChangeArrowheads="1"/>
                  </pic:cNvPicPr>
                </pic:nvPicPr>
                <pic:blipFill>
                  <a:blip r:embed="rId2">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343025" cy="514350"/>
                  </a:xfrm>
                  <a:prstGeom prst="rect">
                    <a:avLst/>
                  </a:prstGeom>
                  <a:noFill/>
                  <a:ln>
                    <a:noFill/>
                  </a:ln>
                </pic:spPr>
              </pic:pic>
            </a:graphicData>
          </a:graphic>
        </wp:anchor>
      </w:drawing>
    </w:r>
  </w:p>
  <w:p w:rsidR="00B54717" w:rsidRPr="00977DD3" w:rsidRDefault="00B54717">
    <w:pPr>
      <w:pStyle w:val="Cabealh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8F10F16"/>
    <w:multiLevelType w:val="hybridMultilevel"/>
    <w:tmpl w:val="26F87792"/>
    <w:lvl w:ilvl="0" w:tplc="0816000F">
      <w:start w:val="1"/>
      <w:numFmt w:val="decimal"/>
      <w:lvlText w:val="%1."/>
      <w:lvlJc w:val="left"/>
      <w:pPr>
        <w:ind w:left="720" w:hanging="360"/>
      </w:p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1">
    <w:nsid w:val="223F70FC"/>
    <w:multiLevelType w:val="hybridMultilevel"/>
    <w:tmpl w:val="531A9F82"/>
    <w:lvl w:ilvl="0" w:tplc="B6DCBEEE">
      <w:start w:val="1"/>
      <w:numFmt w:val="decimal"/>
      <w:lvlText w:val="%1."/>
      <w:lvlJc w:val="left"/>
      <w:pPr>
        <w:ind w:left="720" w:hanging="360"/>
      </w:pPr>
      <w:rPr>
        <w:rFonts w:hint="default"/>
        <w:color w:val="auto"/>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2">
    <w:nsid w:val="2D9A3229"/>
    <w:multiLevelType w:val="hybridMultilevel"/>
    <w:tmpl w:val="F70E82CA"/>
    <w:lvl w:ilvl="0" w:tplc="01FC7438">
      <w:start w:val="7"/>
      <w:numFmt w:val="bullet"/>
      <w:lvlText w:val="-"/>
      <w:lvlJc w:val="left"/>
      <w:pPr>
        <w:tabs>
          <w:tab w:val="num" w:pos="480"/>
        </w:tabs>
        <w:ind w:left="480" w:hanging="360"/>
      </w:pPr>
      <w:rPr>
        <w:rFonts w:ascii="Times New Roman" w:eastAsia="Times New Roman" w:hAnsi="Times New Roman" w:cs="Times New Roman" w:hint="default"/>
      </w:rPr>
    </w:lvl>
    <w:lvl w:ilvl="1" w:tplc="08160003" w:tentative="1">
      <w:start w:val="1"/>
      <w:numFmt w:val="bullet"/>
      <w:lvlText w:val="o"/>
      <w:lvlJc w:val="left"/>
      <w:pPr>
        <w:tabs>
          <w:tab w:val="num" w:pos="1200"/>
        </w:tabs>
        <w:ind w:left="1200" w:hanging="360"/>
      </w:pPr>
      <w:rPr>
        <w:rFonts w:ascii="Courier New" w:hAnsi="Courier New" w:hint="default"/>
      </w:rPr>
    </w:lvl>
    <w:lvl w:ilvl="2" w:tplc="08160005" w:tentative="1">
      <w:start w:val="1"/>
      <w:numFmt w:val="bullet"/>
      <w:lvlText w:val=""/>
      <w:lvlJc w:val="left"/>
      <w:pPr>
        <w:tabs>
          <w:tab w:val="num" w:pos="1920"/>
        </w:tabs>
        <w:ind w:left="1920" w:hanging="360"/>
      </w:pPr>
      <w:rPr>
        <w:rFonts w:ascii="Wingdings" w:hAnsi="Wingdings" w:hint="default"/>
      </w:rPr>
    </w:lvl>
    <w:lvl w:ilvl="3" w:tplc="08160001" w:tentative="1">
      <w:start w:val="1"/>
      <w:numFmt w:val="bullet"/>
      <w:lvlText w:val=""/>
      <w:lvlJc w:val="left"/>
      <w:pPr>
        <w:tabs>
          <w:tab w:val="num" w:pos="2640"/>
        </w:tabs>
        <w:ind w:left="2640" w:hanging="360"/>
      </w:pPr>
      <w:rPr>
        <w:rFonts w:ascii="Symbol" w:hAnsi="Symbol" w:hint="default"/>
      </w:rPr>
    </w:lvl>
    <w:lvl w:ilvl="4" w:tplc="08160003" w:tentative="1">
      <w:start w:val="1"/>
      <w:numFmt w:val="bullet"/>
      <w:lvlText w:val="o"/>
      <w:lvlJc w:val="left"/>
      <w:pPr>
        <w:tabs>
          <w:tab w:val="num" w:pos="3360"/>
        </w:tabs>
        <w:ind w:left="3360" w:hanging="360"/>
      </w:pPr>
      <w:rPr>
        <w:rFonts w:ascii="Courier New" w:hAnsi="Courier New" w:hint="default"/>
      </w:rPr>
    </w:lvl>
    <w:lvl w:ilvl="5" w:tplc="08160005" w:tentative="1">
      <w:start w:val="1"/>
      <w:numFmt w:val="bullet"/>
      <w:lvlText w:val=""/>
      <w:lvlJc w:val="left"/>
      <w:pPr>
        <w:tabs>
          <w:tab w:val="num" w:pos="4080"/>
        </w:tabs>
        <w:ind w:left="4080" w:hanging="360"/>
      </w:pPr>
      <w:rPr>
        <w:rFonts w:ascii="Wingdings" w:hAnsi="Wingdings" w:hint="default"/>
      </w:rPr>
    </w:lvl>
    <w:lvl w:ilvl="6" w:tplc="08160001" w:tentative="1">
      <w:start w:val="1"/>
      <w:numFmt w:val="bullet"/>
      <w:lvlText w:val=""/>
      <w:lvlJc w:val="left"/>
      <w:pPr>
        <w:tabs>
          <w:tab w:val="num" w:pos="4800"/>
        </w:tabs>
        <w:ind w:left="4800" w:hanging="360"/>
      </w:pPr>
      <w:rPr>
        <w:rFonts w:ascii="Symbol" w:hAnsi="Symbol" w:hint="default"/>
      </w:rPr>
    </w:lvl>
    <w:lvl w:ilvl="7" w:tplc="08160003" w:tentative="1">
      <w:start w:val="1"/>
      <w:numFmt w:val="bullet"/>
      <w:lvlText w:val="o"/>
      <w:lvlJc w:val="left"/>
      <w:pPr>
        <w:tabs>
          <w:tab w:val="num" w:pos="5520"/>
        </w:tabs>
        <w:ind w:left="5520" w:hanging="360"/>
      </w:pPr>
      <w:rPr>
        <w:rFonts w:ascii="Courier New" w:hAnsi="Courier New" w:hint="default"/>
      </w:rPr>
    </w:lvl>
    <w:lvl w:ilvl="8" w:tplc="08160005" w:tentative="1">
      <w:start w:val="1"/>
      <w:numFmt w:val="bullet"/>
      <w:lvlText w:val=""/>
      <w:lvlJc w:val="left"/>
      <w:pPr>
        <w:tabs>
          <w:tab w:val="num" w:pos="6240"/>
        </w:tabs>
        <w:ind w:left="6240" w:hanging="360"/>
      </w:pPr>
      <w:rPr>
        <w:rFonts w:ascii="Wingdings" w:hAnsi="Wingdings" w:hint="default"/>
      </w:rPr>
    </w:lvl>
  </w:abstractNum>
  <w:abstractNum w:abstractNumId="3">
    <w:nsid w:val="3247045E"/>
    <w:multiLevelType w:val="hybridMultilevel"/>
    <w:tmpl w:val="0074BE0E"/>
    <w:lvl w:ilvl="0" w:tplc="0816000F">
      <w:start w:val="1"/>
      <w:numFmt w:val="decimal"/>
      <w:lvlText w:val="%1."/>
      <w:lvlJc w:val="left"/>
      <w:pPr>
        <w:tabs>
          <w:tab w:val="num" w:pos="720"/>
        </w:tabs>
        <w:ind w:left="720" w:hanging="360"/>
      </w:pPr>
      <w:rPr>
        <w:rFonts w:hint="default"/>
      </w:rPr>
    </w:lvl>
    <w:lvl w:ilvl="1" w:tplc="08160019" w:tentative="1">
      <w:start w:val="1"/>
      <w:numFmt w:val="lowerLetter"/>
      <w:lvlText w:val="%2."/>
      <w:lvlJc w:val="left"/>
      <w:pPr>
        <w:tabs>
          <w:tab w:val="num" w:pos="1440"/>
        </w:tabs>
        <w:ind w:left="1440" w:hanging="360"/>
      </w:pPr>
    </w:lvl>
    <w:lvl w:ilvl="2" w:tplc="0816001B" w:tentative="1">
      <w:start w:val="1"/>
      <w:numFmt w:val="lowerRoman"/>
      <w:lvlText w:val="%3."/>
      <w:lvlJc w:val="right"/>
      <w:pPr>
        <w:tabs>
          <w:tab w:val="num" w:pos="2160"/>
        </w:tabs>
        <w:ind w:left="2160" w:hanging="180"/>
      </w:pPr>
    </w:lvl>
    <w:lvl w:ilvl="3" w:tplc="0816000F" w:tentative="1">
      <w:start w:val="1"/>
      <w:numFmt w:val="decimal"/>
      <w:lvlText w:val="%4."/>
      <w:lvlJc w:val="left"/>
      <w:pPr>
        <w:tabs>
          <w:tab w:val="num" w:pos="2880"/>
        </w:tabs>
        <w:ind w:left="2880" w:hanging="360"/>
      </w:pPr>
    </w:lvl>
    <w:lvl w:ilvl="4" w:tplc="08160019" w:tentative="1">
      <w:start w:val="1"/>
      <w:numFmt w:val="lowerLetter"/>
      <w:lvlText w:val="%5."/>
      <w:lvlJc w:val="left"/>
      <w:pPr>
        <w:tabs>
          <w:tab w:val="num" w:pos="3600"/>
        </w:tabs>
        <w:ind w:left="3600" w:hanging="360"/>
      </w:pPr>
    </w:lvl>
    <w:lvl w:ilvl="5" w:tplc="0816001B" w:tentative="1">
      <w:start w:val="1"/>
      <w:numFmt w:val="lowerRoman"/>
      <w:lvlText w:val="%6."/>
      <w:lvlJc w:val="right"/>
      <w:pPr>
        <w:tabs>
          <w:tab w:val="num" w:pos="4320"/>
        </w:tabs>
        <w:ind w:left="4320" w:hanging="180"/>
      </w:pPr>
    </w:lvl>
    <w:lvl w:ilvl="6" w:tplc="0816000F" w:tentative="1">
      <w:start w:val="1"/>
      <w:numFmt w:val="decimal"/>
      <w:lvlText w:val="%7."/>
      <w:lvlJc w:val="left"/>
      <w:pPr>
        <w:tabs>
          <w:tab w:val="num" w:pos="5040"/>
        </w:tabs>
        <w:ind w:left="5040" w:hanging="360"/>
      </w:pPr>
    </w:lvl>
    <w:lvl w:ilvl="7" w:tplc="08160019" w:tentative="1">
      <w:start w:val="1"/>
      <w:numFmt w:val="lowerLetter"/>
      <w:lvlText w:val="%8."/>
      <w:lvlJc w:val="left"/>
      <w:pPr>
        <w:tabs>
          <w:tab w:val="num" w:pos="5760"/>
        </w:tabs>
        <w:ind w:left="5760" w:hanging="360"/>
      </w:pPr>
    </w:lvl>
    <w:lvl w:ilvl="8" w:tplc="0816001B" w:tentative="1">
      <w:start w:val="1"/>
      <w:numFmt w:val="lowerRoman"/>
      <w:lvlText w:val="%9."/>
      <w:lvlJc w:val="right"/>
      <w:pPr>
        <w:tabs>
          <w:tab w:val="num" w:pos="6480"/>
        </w:tabs>
        <w:ind w:left="6480" w:hanging="180"/>
      </w:pPr>
    </w:lvl>
  </w:abstractNum>
  <w:abstractNum w:abstractNumId="4">
    <w:nsid w:val="39802A27"/>
    <w:multiLevelType w:val="hybridMultilevel"/>
    <w:tmpl w:val="9384BBAA"/>
    <w:lvl w:ilvl="0" w:tplc="08160001">
      <w:start w:val="1"/>
      <w:numFmt w:val="bullet"/>
      <w:lvlText w:val=""/>
      <w:lvlJc w:val="left"/>
      <w:pPr>
        <w:ind w:left="929" w:hanging="360"/>
      </w:pPr>
      <w:rPr>
        <w:rFonts w:ascii="Symbol" w:hAnsi="Symbol" w:hint="default"/>
      </w:rPr>
    </w:lvl>
    <w:lvl w:ilvl="1" w:tplc="08160003" w:tentative="1">
      <w:start w:val="1"/>
      <w:numFmt w:val="bullet"/>
      <w:lvlText w:val="o"/>
      <w:lvlJc w:val="left"/>
      <w:pPr>
        <w:ind w:left="1649" w:hanging="360"/>
      </w:pPr>
      <w:rPr>
        <w:rFonts w:ascii="Courier New" w:hAnsi="Courier New" w:cs="Courier New" w:hint="default"/>
      </w:rPr>
    </w:lvl>
    <w:lvl w:ilvl="2" w:tplc="08160005" w:tentative="1">
      <w:start w:val="1"/>
      <w:numFmt w:val="bullet"/>
      <w:lvlText w:val=""/>
      <w:lvlJc w:val="left"/>
      <w:pPr>
        <w:ind w:left="2369" w:hanging="360"/>
      </w:pPr>
      <w:rPr>
        <w:rFonts w:ascii="Wingdings" w:hAnsi="Wingdings" w:hint="default"/>
      </w:rPr>
    </w:lvl>
    <w:lvl w:ilvl="3" w:tplc="08160001" w:tentative="1">
      <w:start w:val="1"/>
      <w:numFmt w:val="bullet"/>
      <w:lvlText w:val=""/>
      <w:lvlJc w:val="left"/>
      <w:pPr>
        <w:ind w:left="3089" w:hanging="360"/>
      </w:pPr>
      <w:rPr>
        <w:rFonts w:ascii="Symbol" w:hAnsi="Symbol" w:hint="default"/>
      </w:rPr>
    </w:lvl>
    <w:lvl w:ilvl="4" w:tplc="08160003" w:tentative="1">
      <w:start w:val="1"/>
      <w:numFmt w:val="bullet"/>
      <w:lvlText w:val="o"/>
      <w:lvlJc w:val="left"/>
      <w:pPr>
        <w:ind w:left="3809" w:hanging="360"/>
      </w:pPr>
      <w:rPr>
        <w:rFonts w:ascii="Courier New" w:hAnsi="Courier New" w:cs="Courier New" w:hint="default"/>
      </w:rPr>
    </w:lvl>
    <w:lvl w:ilvl="5" w:tplc="08160005" w:tentative="1">
      <w:start w:val="1"/>
      <w:numFmt w:val="bullet"/>
      <w:lvlText w:val=""/>
      <w:lvlJc w:val="left"/>
      <w:pPr>
        <w:ind w:left="4529" w:hanging="360"/>
      </w:pPr>
      <w:rPr>
        <w:rFonts w:ascii="Wingdings" w:hAnsi="Wingdings" w:hint="default"/>
      </w:rPr>
    </w:lvl>
    <w:lvl w:ilvl="6" w:tplc="08160001" w:tentative="1">
      <w:start w:val="1"/>
      <w:numFmt w:val="bullet"/>
      <w:lvlText w:val=""/>
      <w:lvlJc w:val="left"/>
      <w:pPr>
        <w:ind w:left="5249" w:hanging="360"/>
      </w:pPr>
      <w:rPr>
        <w:rFonts w:ascii="Symbol" w:hAnsi="Symbol" w:hint="default"/>
      </w:rPr>
    </w:lvl>
    <w:lvl w:ilvl="7" w:tplc="08160003" w:tentative="1">
      <w:start w:val="1"/>
      <w:numFmt w:val="bullet"/>
      <w:lvlText w:val="o"/>
      <w:lvlJc w:val="left"/>
      <w:pPr>
        <w:ind w:left="5969" w:hanging="360"/>
      </w:pPr>
      <w:rPr>
        <w:rFonts w:ascii="Courier New" w:hAnsi="Courier New" w:cs="Courier New" w:hint="default"/>
      </w:rPr>
    </w:lvl>
    <w:lvl w:ilvl="8" w:tplc="08160005" w:tentative="1">
      <w:start w:val="1"/>
      <w:numFmt w:val="bullet"/>
      <w:lvlText w:val=""/>
      <w:lvlJc w:val="left"/>
      <w:pPr>
        <w:ind w:left="6689" w:hanging="360"/>
      </w:pPr>
      <w:rPr>
        <w:rFonts w:ascii="Wingdings" w:hAnsi="Wingdings" w:hint="default"/>
      </w:rPr>
    </w:lvl>
  </w:abstractNum>
  <w:abstractNum w:abstractNumId="5">
    <w:nsid w:val="3E1A19A8"/>
    <w:multiLevelType w:val="hybridMultilevel"/>
    <w:tmpl w:val="02E0A58A"/>
    <w:lvl w:ilvl="0" w:tplc="887A1F8E">
      <w:start w:val="1"/>
      <w:numFmt w:val="bullet"/>
      <w:lvlText w:val="•"/>
      <w:lvlJc w:val="left"/>
      <w:pPr>
        <w:ind w:left="1004" w:hanging="360"/>
      </w:pPr>
      <w:rPr>
        <w:rFonts w:ascii="Arial" w:hAnsi="Arial" w:hint="default"/>
      </w:rPr>
    </w:lvl>
    <w:lvl w:ilvl="1" w:tplc="08160003" w:tentative="1">
      <w:start w:val="1"/>
      <w:numFmt w:val="bullet"/>
      <w:lvlText w:val="o"/>
      <w:lvlJc w:val="left"/>
      <w:pPr>
        <w:ind w:left="1724" w:hanging="360"/>
      </w:pPr>
      <w:rPr>
        <w:rFonts w:ascii="Courier New" w:hAnsi="Courier New" w:cs="Courier New" w:hint="default"/>
      </w:rPr>
    </w:lvl>
    <w:lvl w:ilvl="2" w:tplc="08160005" w:tentative="1">
      <w:start w:val="1"/>
      <w:numFmt w:val="bullet"/>
      <w:lvlText w:val=""/>
      <w:lvlJc w:val="left"/>
      <w:pPr>
        <w:ind w:left="2444" w:hanging="360"/>
      </w:pPr>
      <w:rPr>
        <w:rFonts w:ascii="Wingdings" w:hAnsi="Wingdings" w:hint="default"/>
      </w:rPr>
    </w:lvl>
    <w:lvl w:ilvl="3" w:tplc="08160001" w:tentative="1">
      <w:start w:val="1"/>
      <w:numFmt w:val="bullet"/>
      <w:lvlText w:val=""/>
      <w:lvlJc w:val="left"/>
      <w:pPr>
        <w:ind w:left="3164" w:hanging="360"/>
      </w:pPr>
      <w:rPr>
        <w:rFonts w:ascii="Symbol" w:hAnsi="Symbol" w:hint="default"/>
      </w:rPr>
    </w:lvl>
    <w:lvl w:ilvl="4" w:tplc="08160003" w:tentative="1">
      <w:start w:val="1"/>
      <w:numFmt w:val="bullet"/>
      <w:lvlText w:val="o"/>
      <w:lvlJc w:val="left"/>
      <w:pPr>
        <w:ind w:left="3884" w:hanging="360"/>
      </w:pPr>
      <w:rPr>
        <w:rFonts w:ascii="Courier New" w:hAnsi="Courier New" w:cs="Courier New" w:hint="default"/>
      </w:rPr>
    </w:lvl>
    <w:lvl w:ilvl="5" w:tplc="08160005" w:tentative="1">
      <w:start w:val="1"/>
      <w:numFmt w:val="bullet"/>
      <w:lvlText w:val=""/>
      <w:lvlJc w:val="left"/>
      <w:pPr>
        <w:ind w:left="4604" w:hanging="360"/>
      </w:pPr>
      <w:rPr>
        <w:rFonts w:ascii="Wingdings" w:hAnsi="Wingdings" w:hint="default"/>
      </w:rPr>
    </w:lvl>
    <w:lvl w:ilvl="6" w:tplc="08160001" w:tentative="1">
      <w:start w:val="1"/>
      <w:numFmt w:val="bullet"/>
      <w:lvlText w:val=""/>
      <w:lvlJc w:val="left"/>
      <w:pPr>
        <w:ind w:left="5324" w:hanging="360"/>
      </w:pPr>
      <w:rPr>
        <w:rFonts w:ascii="Symbol" w:hAnsi="Symbol" w:hint="default"/>
      </w:rPr>
    </w:lvl>
    <w:lvl w:ilvl="7" w:tplc="08160003" w:tentative="1">
      <w:start w:val="1"/>
      <w:numFmt w:val="bullet"/>
      <w:lvlText w:val="o"/>
      <w:lvlJc w:val="left"/>
      <w:pPr>
        <w:ind w:left="6044" w:hanging="360"/>
      </w:pPr>
      <w:rPr>
        <w:rFonts w:ascii="Courier New" w:hAnsi="Courier New" w:cs="Courier New" w:hint="default"/>
      </w:rPr>
    </w:lvl>
    <w:lvl w:ilvl="8" w:tplc="08160005" w:tentative="1">
      <w:start w:val="1"/>
      <w:numFmt w:val="bullet"/>
      <w:lvlText w:val=""/>
      <w:lvlJc w:val="left"/>
      <w:pPr>
        <w:ind w:left="6764" w:hanging="360"/>
      </w:pPr>
      <w:rPr>
        <w:rFonts w:ascii="Wingdings" w:hAnsi="Wingdings" w:hint="default"/>
      </w:rPr>
    </w:lvl>
  </w:abstractNum>
  <w:abstractNum w:abstractNumId="6">
    <w:nsid w:val="3EAF7F79"/>
    <w:multiLevelType w:val="hybridMultilevel"/>
    <w:tmpl w:val="21A41B4A"/>
    <w:lvl w:ilvl="0" w:tplc="0816000F">
      <w:start w:val="1"/>
      <w:numFmt w:val="decimal"/>
      <w:lvlText w:val="%1."/>
      <w:lvlJc w:val="left"/>
      <w:pPr>
        <w:ind w:left="720" w:hanging="360"/>
      </w:p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7">
    <w:nsid w:val="4E974A29"/>
    <w:multiLevelType w:val="hybridMultilevel"/>
    <w:tmpl w:val="4E765292"/>
    <w:lvl w:ilvl="0" w:tplc="0816000F">
      <w:start w:val="6"/>
      <w:numFmt w:val="decimal"/>
      <w:lvlText w:val="%1."/>
      <w:lvlJc w:val="left"/>
      <w:pPr>
        <w:tabs>
          <w:tab w:val="num" w:pos="720"/>
        </w:tabs>
        <w:ind w:left="720" w:hanging="360"/>
      </w:pPr>
      <w:rPr>
        <w:rFonts w:hint="default"/>
      </w:rPr>
    </w:lvl>
    <w:lvl w:ilvl="1" w:tplc="08160019" w:tentative="1">
      <w:start w:val="1"/>
      <w:numFmt w:val="lowerLetter"/>
      <w:lvlText w:val="%2."/>
      <w:lvlJc w:val="left"/>
      <w:pPr>
        <w:tabs>
          <w:tab w:val="num" w:pos="1440"/>
        </w:tabs>
        <w:ind w:left="1440" w:hanging="360"/>
      </w:pPr>
    </w:lvl>
    <w:lvl w:ilvl="2" w:tplc="0816001B" w:tentative="1">
      <w:start w:val="1"/>
      <w:numFmt w:val="lowerRoman"/>
      <w:lvlText w:val="%3."/>
      <w:lvlJc w:val="right"/>
      <w:pPr>
        <w:tabs>
          <w:tab w:val="num" w:pos="2160"/>
        </w:tabs>
        <w:ind w:left="2160" w:hanging="180"/>
      </w:pPr>
    </w:lvl>
    <w:lvl w:ilvl="3" w:tplc="0816000F" w:tentative="1">
      <w:start w:val="1"/>
      <w:numFmt w:val="decimal"/>
      <w:lvlText w:val="%4."/>
      <w:lvlJc w:val="left"/>
      <w:pPr>
        <w:tabs>
          <w:tab w:val="num" w:pos="2880"/>
        </w:tabs>
        <w:ind w:left="2880" w:hanging="360"/>
      </w:pPr>
    </w:lvl>
    <w:lvl w:ilvl="4" w:tplc="08160019" w:tentative="1">
      <w:start w:val="1"/>
      <w:numFmt w:val="lowerLetter"/>
      <w:lvlText w:val="%5."/>
      <w:lvlJc w:val="left"/>
      <w:pPr>
        <w:tabs>
          <w:tab w:val="num" w:pos="3600"/>
        </w:tabs>
        <w:ind w:left="3600" w:hanging="360"/>
      </w:pPr>
    </w:lvl>
    <w:lvl w:ilvl="5" w:tplc="0816001B" w:tentative="1">
      <w:start w:val="1"/>
      <w:numFmt w:val="lowerRoman"/>
      <w:lvlText w:val="%6."/>
      <w:lvlJc w:val="right"/>
      <w:pPr>
        <w:tabs>
          <w:tab w:val="num" w:pos="4320"/>
        </w:tabs>
        <w:ind w:left="4320" w:hanging="180"/>
      </w:pPr>
    </w:lvl>
    <w:lvl w:ilvl="6" w:tplc="0816000F" w:tentative="1">
      <w:start w:val="1"/>
      <w:numFmt w:val="decimal"/>
      <w:lvlText w:val="%7."/>
      <w:lvlJc w:val="left"/>
      <w:pPr>
        <w:tabs>
          <w:tab w:val="num" w:pos="5040"/>
        </w:tabs>
        <w:ind w:left="5040" w:hanging="360"/>
      </w:pPr>
    </w:lvl>
    <w:lvl w:ilvl="7" w:tplc="08160019" w:tentative="1">
      <w:start w:val="1"/>
      <w:numFmt w:val="lowerLetter"/>
      <w:lvlText w:val="%8."/>
      <w:lvlJc w:val="left"/>
      <w:pPr>
        <w:tabs>
          <w:tab w:val="num" w:pos="5760"/>
        </w:tabs>
        <w:ind w:left="5760" w:hanging="360"/>
      </w:pPr>
    </w:lvl>
    <w:lvl w:ilvl="8" w:tplc="0816001B" w:tentative="1">
      <w:start w:val="1"/>
      <w:numFmt w:val="lowerRoman"/>
      <w:lvlText w:val="%9."/>
      <w:lvlJc w:val="right"/>
      <w:pPr>
        <w:tabs>
          <w:tab w:val="num" w:pos="6480"/>
        </w:tabs>
        <w:ind w:left="6480" w:hanging="180"/>
      </w:pPr>
    </w:lvl>
  </w:abstractNum>
  <w:abstractNum w:abstractNumId="8">
    <w:nsid w:val="5D0F506B"/>
    <w:multiLevelType w:val="hybridMultilevel"/>
    <w:tmpl w:val="7FF8F3E8"/>
    <w:lvl w:ilvl="0" w:tplc="0816000F">
      <w:start w:val="1"/>
      <w:numFmt w:val="decimal"/>
      <w:lvlText w:val="%1."/>
      <w:lvlJc w:val="left"/>
      <w:pPr>
        <w:ind w:left="1287" w:hanging="360"/>
      </w:pPr>
    </w:lvl>
    <w:lvl w:ilvl="1" w:tplc="08160019" w:tentative="1">
      <w:start w:val="1"/>
      <w:numFmt w:val="lowerLetter"/>
      <w:lvlText w:val="%2."/>
      <w:lvlJc w:val="left"/>
      <w:pPr>
        <w:ind w:left="2007" w:hanging="360"/>
      </w:pPr>
    </w:lvl>
    <w:lvl w:ilvl="2" w:tplc="0816001B" w:tentative="1">
      <w:start w:val="1"/>
      <w:numFmt w:val="lowerRoman"/>
      <w:lvlText w:val="%3."/>
      <w:lvlJc w:val="right"/>
      <w:pPr>
        <w:ind w:left="2727" w:hanging="180"/>
      </w:pPr>
    </w:lvl>
    <w:lvl w:ilvl="3" w:tplc="0816000F" w:tentative="1">
      <w:start w:val="1"/>
      <w:numFmt w:val="decimal"/>
      <w:lvlText w:val="%4."/>
      <w:lvlJc w:val="left"/>
      <w:pPr>
        <w:ind w:left="3447" w:hanging="360"/>
      </w:pPr>
    </w:lvl>
    <w:lvl w:ilvl="4" w:tplc="08160019" w:tentative="1">
      <w:start w:val="1"/>
      <w:numFmt w:val="lowerLetter"/>
      <w:lvlText w:val="%5."/>
      <w:lvlJc w:val="left"/>
      <w:pPr>
        <w:ind w:left="4167" w:hanging="360"/>
      </w:pPr>
    </w:lvl>
    <w:lvl w:ilvl="5" w:tplc="0816001B" w:tentative="1">
      <w:start w:val="1"/>
      <w:numFmt w:val="lowerRoman"/>
      <w:lvlText w:val="%6."/>
      <w:lvlJc w:val="right"/>
      <w:pPr>
        <w:ind w:left="4887" w:hanging="180"/>
      </w:pPr>
    </w:lvl>
    <w:lvl w:ilvl="6" w:tplc="0816000F" w:tentative="1">
      <w:start w:val="1"/>
      <w:numFmt w:val="decimal"/>
      <w:lvlText w:val="%7."/>
      <w:lvlJc w:val="left"/>
      <w:pPr>
        <w:ind w:left="5607" w:hanging="360"/>
      </w:pPr>
    </w:lvl>
    <w:lvl w:ilvl="7" w:tplc="08160019" w:tentative="1">
      <w:start w:val="1"/>
      <w:numFmt w:val="lowerLetter"/>
      <w:lvlText w:val="%8."/>
      <w:lvlJc w:val="left"/>
      <w:pPr>
        <w:ind w:left="6327" w:hanging="360"/>
      </w:pPr>
    </w:lvl>
    <w:lvl w:ilvl="8" w:tplc="0816001B" w:tentative="1">
      <w:start w:val="1"/>
      <w:numFmt w:val="lowerRoman"/>
      <w:lvlText w:val="%9."/>
      <w:lvlJc w:val="right"/>
      <w:pPr>
        <w:ind w:left="7047" w:hanging="180"/>
      </w:pPr>
    </w:lvl>
  </w:abstractNum>
  <w:abstractNum w:abstractNumId="9">
    <w:nsid w:val="6D8424B8"/>
    <w:multiLevelType w:val="hybridMultilevel"/>
    <w:tmpl w:val="394C7EF2"/>
    <w:lvl w:ilvl="0" w:tplc="0816000F">
      <w:start w:val="1"/>
      <w:numFmt w:val="decimal"/>
      <w:lvlText w:val="%1."/>
      <w:lvlJc w:val="left"/>
      <w:pPr>
        <w:ind w:left="360" w:hanging="360"/>
      </w:pPr>
      <w:rPr>
        <w:rFonts w:hint="default"/>
      </w:rPr>
    </w:lvl>
    <w:lvl w:ilvl="1" w:tplc="08160019" w:tentative="1">
      <w:start w:val="1"/>
      <w:numFmt w:val="lowerLetter"/>
      <w:lvlText w:val="%2."/>
      <w:lvlJc w:val="left"/>
      <w:pPr>
        <w:ind w:left="1080" w:hanging="360"/>
      </w:pPr>
    </w:lvl>
    <w:lvl w:ilvl="2" w:tplc="0816001B" w:tentative="1">
      <w:start w:val="1"/>
      <w:numFmt w:val="lowerRoman"/>
      <w:lvlText w:val="%3."/>
      <w:lvlJc w:val="right"/>
      <w:pPr>
        <w:ind w:left="1800" w:hanging="180"/>
      </w:pPr>
    </w:lvl>
    <w:lvl w:ilvl="3" w:tplc="0816000F" w:tentative="1">
      <w:start w:val="1"/>
      <w:numFmt w:val="decimal"/>
      <w:lvlText w:val="%4."/>
      <w:lvlJc w:val="left"/>
      <w:pPr>
        <w:ind w:left="2520" w:hanging="360"/>
      </w:pPr>
    </w:lvl>
    <w:lvl w:ilvl="4" w:tplc="08160019" w:tentative="1">
      <w:start w:val="1"/>
      <w:numFmt w:val="lowerLetter"/>
      <w:lvlText w:val="%5."/>
      <w:lvlJc w:val="left"/>
      <w:pPr>
        <w:ind w:left="3240" w:hanging="360"/>
      </w:pPr>
    </w:lvl>
    <w:lvl w:ilvl="5" w:tplc="0816001B" w:tentative="1">
      <w:start w:val="1"/>
      <w:numFmt w:val="lowerRoman"/>
      <w:lvlText w:val="%6."/>
      <w:lvlJc w:val="right"/>
      <w:pPr>
        <w:ind w:left="3960" w:hanging="180"/>
      </w:pPr>
    </w:lvl>
    <w:lvl w:ilvl="6" w:tplc="0816000F" w:tentative="1">
      <w:start w:val="1"/>
      <w:numFmt w:val="decimal"/>
      <w:lvlText w:val="%7."/>
      <w:lvlJc w:val="left"/>
      <w:pPr>
        <w:ind w:left="4680" w:hanging="360"/>
      </w:pPr>
    </w:lvl>
    <w:lvl w:ilvl="7" w:tplc="08160019" w:tentative="1">
      <w:start w:val="1"/>
      <w:numFmt w:val="lowerLetter"/>
      <w:lvlText w:val="%8."/>
      <w:lvlJc w:val="left"/>
      <w:pPr>
        <w:ind w:left="5400" w:hanging="360"/>
      </w:pPr>
    </w:lvl>
    <w:lvl w:ilvl="8" w:tplc="0816001B" w:tentative="1">
      <w:start w:val="1"/>
      <w:numFmt w:val="lowerRoman"/>
      <w:lvlText w:val="%9."/>
      <w:lvlJc w:val="right"/>
      <w:pPr>
        <w:ind w:left="6120" w:hanging="180"/>
      </w:pPr>
    </w:lvl>
  </w:abstractNum>
  <w:abstractNum w:abstractNumId="10">
    <w:nsid w:val="7A2B0B43"/>
    <w:multiLevelType w:val="hybridMultilevel"/>
    <w:tmpl w:val="971EEF18"/>
    <w:lvl w:ilvl="0" w:tplc="08160001">
      <w:start w:val="1"/>
      <w:numFmt w:val="bullet"/>
      <w:lvlText w:val=""/>
      <w:lvlJc w:val="left"/>
      <w:pPr>
        <w:ind w:left="828" w:hanging="360"/>
      </w:pPr>
      <w:rPr>
        <w:rFonts w:ascii="Symbol" w:hAnsi="Symbol" w:hint="default"/>
      </w:rPr>
    </w:lvl>
    <w:lvl w:ilvl="1" w:tplc="08160003" w:tentative="1">
      <w:start w:val="1"/>
      <w:numFmt w:val="bullet"/>
      <w:lvlText w:val="o"/>
      <w:lvlJc w:val="left"/>
      <w:pPr>
        <w:ind w:left="1548" w:hanging="360"/>
      </w:pPr>
      <w:rPr>
        <w:rFonts w:ascii="Courier New" w:hAnsi="Courier New" w:cs="Courier New" w:hint="default"/>
      </w:rPr>
    </w:lvl>
    <w:lvl w:ilvl="2" w:tplc="08160005" w:tentative="1">
      <w:start w:val="1"/>
      <w:numFmt w:val="bullet"/>
      <w:lvlText w:val=""/>
      <w:lvlJc w:val="left"/>
      <w:pPr>
        <w:ind w:left="2268" w:hanging="360"/>
      </w:pPr>
      <w:rPr>
        <w:rFonts w:ascii="Wingdings" w:hAnsi="Wingdings" w:hint="default"/>
      </w:rPr>
    </w:lvl>
    <w:lvl w:ilvl="3" w:tplc="08160001" w:tentative="1">
      <w:start w:val="1"/>
      <w:numFmt w:val="bullet"/>
      <w:lvlText w:val=""/>
      <w:lvlJc w:val="left"/>
      <w:pPr>
        <w:ind w:left="2988" w:hanging="360"/>
      </w:pPr>
      <w:rPr>
        <w:rFonts w:ascii="Symbol" w:hAnsi="Symbol" w:hint="default"/>
      </w:rPr>
    </w:lvl>
    <w:lvl w:ilvl="4" w:tplc="08160003" w:tentative="1">
      <w:start w:val="1"/>
      <w:numFmt w:val="bullet"/>
      <w:lvlText w:val="o"/>
      <w:lvlJc w:val="left"/>
      <w:pPr>
        <w:ind w:left="3708" w:hanging="360"/>
      </w:pPr>
      <w:rPr>
        <w:rFonts w:ascii="Courier New" w:hAnsi="Courier New" w:cs="Courier New" w:hint="default"/>
      </w:rPr>
    </w:lvl>
    <w:lvl w:ilvl="5" w:tplc="08160005" w:tentative="1">
      <w:start w:val="1"/>
      <w:numFmt w:val="bullet"/>
      <w:lvlText w:val=""/>
      <w:lvlJc w:val="left"/>
      <w:pPr>
        <w:ind w:left="4428" w:hanging="360"/>
      </w:pPr>
      <w:rPr>
        <w:rFonts w:ascii="Wingdings" w:hAnsi="Wingdings" w:hint="default"/>
      </w:rPr>
    </w:lvl>
    <w:lvl w:ilvl="6" w:tplc="08160001" w:tentative="1">
      <w:start w:val="1"/>
      <w:numFmt w:val="bullet"/>
      <w:lvlText w:val=""/>
      <w:lvlJc w:val="left"/>
      <w:pPr>
        <w:ind w:left="5148" w:hanging="360"/>
      </w:pPr>
      <w:rPr>
        <w:rFonts w:ascii="Symbol" w:hAnsi="Symbol" w:hint="default"/>
      </w:rPr>
    </w:lvl>
    <w:lvl w:ilvl="7" w:tplc="08160003" w:tentative="1">
      <w:start w:val="1"/>
      <w:numFmt w:val="bullet"/>
      <w:lvlText w:val="o"/>
      <w:lvlJc w:val="left"/>
      <w:pPr>
        <w:ind w:left="5868" w:hanging="360"/>
      </w:pPr>
      <w:rPr>
        <w:rFonts w:ascii="Courier New" w:hAnsi="Courier New" w:cs="Courier New" w:hint="default"/>
      </w:rPr>
    </w:lvl>
    <w:lvl w:ilvl="8" w:tplc="08160005" w:tentative="1">
      <w:start w:val="1"/>
      <w:numFmt w:val="bullet"/>
      <w:lvlText w:val=""/>
      <w:lvlJc w:val="left"/>
      <w:pPr>
        <w:ind w:left="6588" w:hanging="360"/>
      </w:pPr>
      <w:rPr>
        <w:rFonts w:ascii="Wingdings" w:hAnsi="Wingdings" w:hint="default"/>
      </w:rPr>
    </w:lvl>
  </w:abstractNum>
  <w:num w:numId="1">
    <w:abstractNumId w:val="2"/>
  </w:num>
  <w:num w:numId="2">
    <w:abstractNumId w:val="3"/>
  </w:num>
  <w:num w:numId="3">
    <w:abstractNumId w:val="7"/>
  </w:num>
  <w:num w:numId="4">
    <w:abstractNumId w:val="10"/>
  </w:num>
  <w:num w:numId="5">
    <w:abstractNumId w:val="1"/>
  </w:num>
  <w:num w:numId="6">
    <w:abstractNumId w:val="5"/>
  </w:num>
  <w:num w:numId="7">
    <w:abstractNumId w:val="9"/>
  </w:num>
  <w:num w:numId="8">
    <w:abstractNumId w:val="8"/>
  </w:num>
  <w:num w:numId="9">
    <w:abstractNumId w:val="6"/>
  </w:num>
  <w:num w:numId="10">
    <w:abstractNumId w:val="0"/>
  </w:num>
  <w:num w:numId="11">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8194"/>
  </w:hdrShapeDefaults>
  <w:footnotePr>
    <w:footnote w:id="-1"/>
    <w:footnote w:id="0"/>
  </w:footnotePr>
  <w:endnotePr>
    <w:endnote w:id="-1"/>
    <w:endnote w:id="0"/>
  </w:endnotePr>
  <w:compat/>
  <w:rsids>
    <w:rsidRoot w:val="0073065A"/>
    <w:rsid w:val="00014287"/>
    <w:rsid w:val="00023650"/>
    <w:rsid w:val="00026092"/>
    <w:rsid w:val="00026ACA"/>
    <w:rsid w:val="00037FCE"/>
    <w:rsid w:val="00042E47"/>
    <w:rsid w:val="0005077A"/>
    <w:rsid w:val="00056F77"/>
    <w:rsid w:val="000752C6"/>
    <w:rsid w:val="00083F2B"/>
    <w:rsid w:val="000867EB"/>
    <w:rsid w:val="00090074"/>
    <w:rsid w:val="00092794"/>
    <w:rsid w:val="00094530"/>
    <w:rsid w:val="000A7D04"/>
    <w:rsid w:val="000C2836"/>
    <w:rsid w:val="000C7C03"/>
    <w:rsid w:val="000F105B"/>
    <w:rsid w:val="000F2E4D"/>
    <w:rsid w:val="0010162D"/>
    <w:rsid w:val="00115F22"/>
    <w:rsid w:val="00121121"/>
    <w:rsid w:val="001732FE"/>
    <w:rsid w:val="001932B7"/>
    <w:rsid w:val="001A54F0"/>
    <w:rsid w:val="001A6462"/>
    <w:rsid w:val="001A70CE"/>
    <w:rsid w:val="001D2EF9"/>
    <w:rsid w:val="001D6926"/>
    <w:rsid w:val="001E0EBA"/>
    <w:rsid w:val="001E4ACD"/>
    <w:rsid w:val="001F0004"/>
    <w:rsid w:val="001F1522"/>
    <w:rsid w:val="001F7C97"/>
    <w:rsid w:val="0021254E"/>
    <w:rsid w:val="00244FE6"/>
    <w:rsid w:val="002539ED"/>
    <w:rsid w:val="00272E9E"/>
    <w:rsid w:val="002A6E96"/>
    <w:rsid w:val="002D1401"/>
    <w:rsid w:val="002F258B"/>
    <w:rsid w:val="0030788A"/>
    <w:rsid w:val="003079D8"/>
    <w:rsid w:val="00355909"/>
    <w:rsid w:val="00364930"/>
    <w:rsid w:val="00366770"/>
    <w:rsid w:val="003738F5"/>
    <w:rsid w:val="00392952"/>
    <w:rsid w:val="003A265C"/>
    <w:rsid w:val="003B234A"/>
    <w:rsid w:val="003C473A"/>
    <w:rsid w:val="003D1B9D"/>
    <w:rsid w:val="003D2B01"/>
    <w:rsid w:val="00403556"/>
    <w:rsid w:val="00404297"/>
    <w:rsid w:val="0045056A"/>
    <w:rsid w:val="00463CFA"/>
    <w:rsid w:val="00470BAD"/>
    <w:rsid w:val="004754DE"/>
    <w:rsid w:val="0047642F"/>
    <w:rsid w:val="0047778D"/>
    <w:rsid w:val="004803E8"/>
    <w:rsid w:val="00486083"/>
    <w:rsid w:val="00487FCD"/>
    <w:rsid w:val="004B0683"/>
    <w:rsid w:val="004C2CFC"/>
    <w:rsid w:val="004C6DC2"/>
    <w:rsid w:val="004E023A"/>
    <w:rsid w:val="004E0306"/>
    <w:rsid w:val="004F0A18"/>
    <w:rsid w:val="0051643A"/>
    <w:rsid w:val="005300E1"/>
    <w:rsid w:val="0055053C"/>
    <w:rsid w:val="00561787"/>
    <w:rsid w:val="005707C6"/>
    <w:rsid w:val="00570EFB"/>
    <w:rsid w:val="00581CE3"/>
    <w:rsid w:val="005C6D5F"/>
    <w:rsid w:val="005D3CCC"/>
    <w:rsid w:val="005F1A97"/>
    <w:rsid w:val="00614178"/>
    <w:rsid w:val="00636162"/>
    <w:rsid w:val="00643EBD"/>
    <w:rsid w:val="00661557"/>
    <w:rsid w:val="00670A41"/>
    <w:rsid w:val="0067314B"/>
    <w:rsid w:val="006A42DE"/>
    <w:rsid w:val="006B12A0"/>
    <w:rsid w:val="006B676D"/>
    <w:rsid w:val="006D2B06"/>
    <w:rsid w:val="006D2BE2"/>
    <w:rsid w:val="00700913"/>
    <w:rsid w:val="0070324A"/>
    <w:rsid w:val="0071275B"/>
    <w:rsid w:val="0073065A"/>
    <w:rsid w:val="00752226"/>
    <w:rsid w:val="007570AD"/>
    <w:rsid w:val="00762356"/>
    <w:rsid w:val="00762674"/>
    <w:rsid w:val="00770DC5"/>
    <w:rsid w:val="007729CC"/>
    <w:rsid w:val="00777C30"/>
    <w:rsid w:val="00781AA6"/>
    <w:rsid w:val="0078774A"/>
    <w:rsid w:val="00794329"/>
    <w:rsid w:val="00794D27"/>
    <w:rsid w:val="007C4983"/>
    <w:rsid w:val="007D5D97"/>
    <w:rsid w:val="007E5E14"/>
    <w:rsid w:val="007F0112"/>
    <w:rsid w:val="00810B06"/>
    <w:rsid w:val="00826929"/>
    <w:rsid w:val="008336DC"/>
    <w:rsid w:val="00843B71"/>
    <w:rsid w:val="00846CDC"/>
    <w:rsid w:val="00863ABA"/>
    <w:rsid w:val="00870131"/>
    <w:rsid w:val="00876330"/>
    <w:rsid w:val="00885901"/>
    <w:rsid w:val="00886E6D"/>
    <w:rsid w:val="008A12D7"/>
    <w:rsid w:val="008B2ED8"/>
    <w:rsid w:val="008C38BB"/>
    <w:rsid w:val="008D2CB4"/>
    <w:rsid w:val="008E636D"/>
    <w:rsid w:val="008F3329"/>
    <w:rsid w:val="008F350B"/>
    <w:rsid w:val="008F7D6C"/>
    <w:rsid w:val="00900550"/>
    <w:rsid w:val="0090132D"/>
    <w:rsid w:val="00902CCE"/>
    <w:rsid w:val="00910B43"/>
    <w:rsid w:val="00914D40"/>
    <w:rsid w:val="00922F13"/>
    <w:rsid w:val="00926BFA"/>
    <w:rsid w:val="009477E0"/>
    <w:rsid w:val="0095723D"/>
    <w:rsid w:val="009649BB"/>
    <w:rsid w:val="009671B5"/>
    <w:rsid w:val="00975B88"/>
    <w:rsid w:val="00977DD3"/>
    <w:rsid w:val="00994760"/>
    <w:rsid w:val="009972EA"/>
    <w:rsid w:val="009A38AF"/>
    <w:rsid w:val="009B0877"/>
    <w:rsid w:val="009F6BDA"/>
    <w:rsid w:val="00A02AD7"/>
    <w:rsid w:val="00A40406"/>
    <w:rsid w:val="00A4567E"/>
    <w:rsid w:val="00A542C8"/>
    <w:rsid w:val="00A66E7C"/>
    <w:rsid w:val="00A67176"/>
    <w:rsid w:val="00A752C9"/>
    <w:rsid w:val="00A84CE5"/>
    <w:rsid w:val="00A87F5A"/>
    <w:rsid w:val="00AB45BE"/>
    <w:rsid w:val="00AE0823"/>
    <w:rsid w:val="00B0106A"/>
    <w:rsid w:val="00B02B6B"/>
    <w:rsid w:val="00B02C50"/>
    <w:rsid w:val="00B032CF"/>
    <w:rsid w:val="00B03D39"/>
    <w:rsid w:val="00B10E91"/>
    <w:rsid w:val="00B3695B"/>
    <w:rsid w:val="00B40F81"/>
    <w:rsid w:val="00B4122B"/>
    <w:rsid w:val="00B51157"/>
    <w:rsid w:val="00B54717"/>
    <w:rsid w:val="00B65671"/>
    <w:rsid w:val="00B82B38"/>
    <w:rsid w:val="00B839AB"/>
    <w:rsid w:val="00B84DB8"/>
    <w:rsid w:val="00BE228C"/>
    <w:rsid w:val="00C07462"/>
    <w:rsid w:val="00C11582"/>
    <w:rsid w:val="00C2572C"/>
    <w:rsid w:val="00C25B51"/>
    <w:rsid w:val="00C27869"/>
    <w:rsid w:val="00C319E3"/>
    <w:rsid w:val="00C4008E"/>
    <w:rsid w:val="00C46F3C"/>
    <w:rsid w:val="00C6382A"/>
    <w:rsid w:val="00C67CD2"/>
    <w:rsid w:val="00C71271"/>
    <w:rsid w:val="00C7201C"/>
    <w:rsid w:val="00CA1077"/>
    <w:rsid w:val="00CA6675"/>
    <w:rsid w:val="00CB2939"/>
    <w:rsid w:val="00CB2F45"/>
    <w:rsid w:val="00CE1C75"/>
    <w:rsid w:val="00CF0AED"/>
    <w:rsid w:val="00CF18D9"/>
    <w:rsid w:val="00CF6D0B"/>
    <w:rsid w:val="00D429D1"/>
    <w:rsid w:val="00D54141"/>
    <w:rsid w:val="00D63402"/>
    <w:rsid w:val="00D723EA"/>
    <w:rsid w:val="00D815BC"/>
    <w:rsid w:val="00DA77C5"/>
    <w:rsid w:val="00DA7E30"/>
    <w:rsid w:val="00DB0473"/>
    <w:rsid w:val="00DD1EF8"/>
    <w:rsid w:val="00DD355A"/>
    <w:rsid w:val="00DD61A7"/>
    <w:rsid w:val="00DF03F8"/>
    <w:rsid w:val="00E16B3A"/>
    <w:rsid w:val="00E30B7E"/>
    <w:rsid w:val="00E355D1"/>
    <w:rsid w:val="00E433CC"/>
    <w:rsid w:val="00E536A9"/>
    <w:rsid w:val="00E56151"/>
    <w:rsid w:val="00E604B7"/>
    <w:rsid w:val="00E716CC"/>
    <w:rsid w:val="00EF4756"/>
    <w:rsid w:val="00EF496B"/>
    <w:rsid w:val="00F073E0"/>
    <w:rsid w:val="00F10B00"/>
    <w:rsid w:val="00F33060"/>
    <w:rsid w:val="00F35E32"/>
    <w:rsid w:val="00F46554"/>
    <w:rsid w:val="00F5064B"/>
    <w:rsid w:val="00FC1EE4"/>
    <w:rsid w:val="00FD2DB2"/>
    <w:rsid w:val="00FD56D0"/>
    <w:rsid w:val="00FE016D"/>
  </w:rsids>
  <m:mathPr>
    <m:mathFont m:val="Cambria Math"/>
    <m:brkBin m:val="before"/>
    <m:brkBinSub m:val="--"/>
    <m:smallFrac m:val="off"/>
    <m:dispDef/>
    <m:lMargin m:val="0"/>
    <m:rMargin m:val="0"/>
    <m:defJc m:val="centerGroup"/>
    <m:wrapIndent m:val="1440"/>
    <m:intLim m:val="subSup"/>
    <m:naryLim m:val="undOvr"/>
  </m:mathPr>
  <w:themeFontLang w:val="pt-P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t-PT" w:eastAsia="pt-P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4D40"/>
  </w:style>
  <w:style w:type="paragraph" w:styleId="Ttulo1">
    <w:name w:val="heading 1"/>
    <w:basedOn w:val="Normal"/>
    <w:next w:val="Normal"/>
    <w:qFormat/>
    <w:rsid w:val="006D2B06"/>
    <w:pPr>
      <w:keepNext/>
      <w:tabs>
        <w:tab w:val="left" w:pos="3045"/>
      </w:tabs>
      <w:jc w:val="center"/>
      <w:outlineLvl w:val="0"/>
    </w:pPr>
    <w:rPr>
      <w:b/>
      <w:bCs/>
      <w:sz w:val="22"/>
      <w:u w:val="single"/>
      <w:lang w:val="pt-BR"/>
    </w:rPr>
  </w:style>
  <w:style w:type="character" w:default="1" w:styleId="Tipodeletrapredefinidodopargraf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Ttulo11">
    <w:name w:val="Título 11"/>
    <w:basedOn w:val="Normal"/>
    <w:next w:val="Normal"/>
    <w:link w:val="Cabealho1Carcter"/>
    <w:qFormat/>
    <w:rsid w:val="00914D40"/>
    <w:pPr>
      <w:keepNext/>
      <w:tabs>
        <w:tab w:val="left" w:pos="3045"/>
      </w:tabs>
      <w:jc w:val="center"/>
      <w:outlineLvl w:val="0"/>
    </w:pPr>
    <w:rPr>
      <w:b/>
      <w:bCs/>
      <w:sz w:val="22"/>
      <w:u w:val="single"/>
      <w:lang w:val="pt-BR"/>
    </w:rPr>
  </w:style>
  <w:style w:type="paragraph" w:customStyle="1" w:styleId="Ttulo21">
    <w:name w:val="Título 21"/>
    <w:basedOn w:val="Normal"/>
    <w:next w:val="Normal"/>
    <w:qFormat/>
    <w:rsid w:val="00914D40"/>
    <w:pPr>
      <w:keepNext/>
      <w:tabs>
        <w:tab w:val="left" w:pos="3045"/>
      </w:tabs>
      <w:jc w:val="center"/>
      <w:outlineLvl w:val="1"/>
    </w:pPr>
    <w:rPr>
      <w:rFonts w:ascii="Arial" w:hAnsi="Arial" w:cs="Arial"/>
      <w:b/>
      <w:bCs/>
      <w:sz w:val="24"/>
      <w:lang w:val="pt-BR"/>
    </w:rPr>
  </w:style>
  <w:style w:type="paragraph" w:customStyle="1" w:styleId="Endereointerior">
    <w:name w:val="Endereço interior"/>
    <w:basedOn w:val="Normal"/>
    <w:rsid w:val="00914D40"/>
    <w:pPr>
      <w:spacing w:line="220" w:lineRule="atLeast"/>
      <w:jc w:val="both"/>
    </w:pPr>
    <w:rPr>
      <w:rFonts w:ascii="Arial" w:hAnsi="Arial"/>
      <w:spacing w:val="-5"/>
      <w:lang w:val="pt-BR" w:eastAsia="en-US"/>
    </w:rPr>
  </w:style>
  <w:style w:type="paragraph" w:customStyle="1" w:styleId="Nomedoendereointerno">
    <w:name w:val="Nome do endereço interno"/>
    <w:basedOn w:val="Endereointerior"/>
    <w:next w:val="Endereointerior"/>
    <w:rsid w:val="00914D40"/>
    <w:pPr>
      <w:spacing w:before="220"/>
    </w:pPr>
  </w:style>
  <w:style w:type="paragraph" w:customStyle="1" w:styleId="Incluso">
    <w:name w:val="Inclusão"/>
    <w:basedOn w:val="Normal"/>
    <w:next w:val="Normal"/>
    <w:rsid w:val="00914D40"/>
    <w:pPr>
      <w:keepNext/>
      <w:keepLines/>
      <w:spacing w:after="220" w:line="220" w:lineRule="atLeast"/>
      <w:jc w:val="both"/>
    </w:pPr>
    <w:rPr>
      <w:rFonts w:ascii="Arial" w:hAnsi="Arial"/>
      <w:spacing w:val="-5"/>
      <w:lang w:val="pt-BR" w:eastAsia="en-US"/>
    </w:rPr>
  </w:style>
  <w:style w:type="paragraph" w:styleId="Rodap">
    <w:name w:val="footer"/>
    <w:basedOn w:val="Normal"/>
    <w:rsid w:val="00914D40"/>
    <w:pPr>
      <w:tabs>
        <w:tab w:val="center" w:pos="4252"/>
        <w:tab w:val="right" w:pos="8504"/>
      </w:tabs>
    </w:pPr>
  </w:style>
  <w:style w:type="character" w:styleId="Nmerodepgina">
    <w:name w:val="page number"/>
    <w:basedOn w:val="Tipodeletrapredefinidodopargrafo"/>
    <w:rsid w:val="00914D40"/>
  </w:style>
  <w:style w:type="paragraph" w:styleId="Corpodetexto">
    <w:name w:val="Body Text"/>
    <w:basedOn w:val="Normal"/>
    <w:link w:val="CorpodetextoCarcter"/>
    <w:rsid w:val="00914D40"/>
    <w:pPr>
      <w:tabs>
        <w:tab w:val="left" w:pos="5910"/>
      </w:tabs>
      <w:spacing w:line="360" w:lineRule="auto"/>
      <w:jc w:val="both"/>
    </w:pPr>
    <w:rPr>
      <w:sz w:val="24"/>
    </w:rPr>
  </w:style>
  <w:style w:type="paragraph" w:styleId="Avanodecorpodetexto2">
    <w:name w:val="Body Text Indent 2"/>
    <w:basedOn w:val="Normal"/>
    <w:rsid w:val="00A84CE5"/>
    <w:pPr>
      <w:spacing w:after="120" w:line="480" w:lineRule="auto"/>
      <w:ind w:left="283"/>
    </w:pPr>
  </w:style>
  <w:style w:type="character" w:customStyle="1" w:styleId="Cabealho1Carcter">
    <w:name w:val="Cabeçalho 1 Carácter"/>
    <w:link w:val="Ttulo11"/>
    <w:rsid w:val="001D2EF9"/>
    <w:rPr>
      <w:b/>
      <w:bCs/>
      <w:sz w:val="22"/>
      <w:u w:val="single"/>
      <w:lang w:val="pt-BR"/>
    </w:rPr>
  </w:style>
  <w:style w:type="character" w:styleId="Hiperligao">
    <w:name w:val="Hyperlink"/>
    <w:rsid w:val="00975B88"/>
    <w:rPr>
      <w:color w:val="0000FF"/>
      <w:u w:val="single"/>
    </w:rPr>
  </w:style>
  <w:style w:type="character" w:styleId="Hiperligaovisitada">
    <w:name w:val="FollowedHyperlink"/>
    <w:rsid w:val="00975B88"/>
    <w:rPr>
      <w:color w:val="800080"/>
      <w:u w:val="single"/>
    </w:rPr>
  </w:style>
  <w:style w:type="numbering" w:customStyle="1" w:styleId="Semlista1">
    <w:name w:val="Sem lista1"/>
    <w:next w:val="Semlista"/>
    <w:uiPriority w:val="99"/>
    <w:semiHidden/>
    <w:unhideWhenUsed/>
    <w:rsid w:val="00A40406"/>
  </w:style>
  <w:style w:type="paragraph" w:styleId="Cabealho">
    <w:name w:val="header"/>
    <w:basedOn w:val="Normal"/>
    <w:link w:val="CabealhoCarcter"/>
    <w:rsid w:val="00C6382A"/>
    <w:pPr>
      <w:tabs>
        <w:tab w:val="center" w:pos="4252"/>
        <w:tab w:val="right" w:pos="8504"/>
      </w:tabs>
    </w:pPr>
  </w:style>
  <w:style w:type="character" w:customStyle="1" w:styleId="CabealhoCarcter">
    <w:name w:val="Cabeçalho Carácter"/>
    <w:basedOn w:val="Tipodeletrapredefinidodopargrafo"/>
    <w:link w:val="Cabealho"/>
    <w:rsid w:val="00C6382A"/>
  </w:style>
  <w:style w:type="paragraph" w:styleId="Textodebalo">
    <w:name w:val="Balloon Text"/>
    <w:basedOn w:val="Normal"/>
    <w:link w:val="TextodebaloCarcter"/>
    <w:rsid w:val="00770DC5"/>
    <w:rPr>
      <w:rFonts w:ascii="Tahoma" w:hAnsi="Tahoma" w:cs="Tahoma"/>
      <w:sz w:val="16"/>
      <w:szCs w:val="16"/>
    </w:rPr>
  </w:style>
  <w:style w:type="character" w:customStyle="1" w:styleId="TextodebaloCarcter">
    <w:name w:val="Texto de balão Carácter"/>
    <w:link w:val="Textodebalo"/>
    <w:rsid w:val="00770DC5"/>
    <w:rPr>
      <w:rFonts w:ascii="Tahoma" w:hAnsi="Tahoma" w:cs="Tahoma"/>
      <w:sz w:val="16"/>
      <w:szCs w:val="16"/>
    </w:rPr>
  </w:style>
  <w:style w:type="paragraph" w:styleId="PargrafodaLista">
    <w:name w:val="List Paragraph"/>
    <w:basedOn w:val="Normal"/>
    <w:uiPriority w:val="34"/>
    <w:qFormat/>
    <w:rsid w:val="00C2572C"/>
    <w:pPr>
      <w:ind w:left="708"/>
    </w:pPr>
  </w:style>
  <w:style w:type="table" w:styleId="Tabelacomgrelha">
    <w:name w:val="Table Grid"/>
    <w:basedOn w:val="Tabelanormal"/>
    <w:uiPriority w:val="39"/>
    <w:rsid w:val="000C7C03"/>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orpodetextoCarcter">
    <w:name w:val="Corpo de texto Carácter"/>
    <w:link w:val="Corpodetexto"/>
    <w:rsid w:val="0070324A"/>
    <w:rPr>
      <w:sz w:val="24"/>
    </w:rPr>
  </w:style>
  <w:style w:type="character" w:customStyle="1" w:styleId="Cabealho1Carcter1">
    <w:name w:val="Cabeçalho 1 Carácter1"/>
    <w:basedOn w:val="Tipodeletrapredefinidodopargrafo"/>
    <w:rsid w:val="006D2B06"/>
    <w:rPr>
      <w:rFonts w:asciiTheme="majorHAnsi" w:eastAsiaTheme="majorEastAsia" w:hAnsiTheme="majorHAnsi" w:cstheme="majorBidi"/>
      <w:b/>
      <w:bCs/>
      <w:color w:val="2E74B5"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t-PT" w:eastAsia="pt-P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Cabealho1">
    <w:name w:val="heading 1"/>
    <w:basedOn w:val="Normal"/>
    <w:next w:val="Normal"/>
    <w:qFormat/>
    <w:rsid w:val="006D2B06"/>
    <w:pPr>
      <w:keepNext/>
      <w:tabs>
        <w:tab w:val="left" w:pos="3045"/>
      </w:tabs>
      <w:jc w:val="center"/>
      <w:outlineLvl w:val="0"/>
    </w:pPr>
    <w:rPr>
      <w:b/>
      <w:bCs/>
      <w:sz w:val="22"/>
      <w:u w:val="single"/>
      <w:lang w:val="pt-BR" w:eastAsia="x-none"/>
    </w:rPr>
  </w:style>
  <w:style w:type="character" w:default="1" w:styleId="Tipodeletrapredefinidodopargraf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Ttulo11">
    <w:name w:val="Título 11"/>
    <w:basedOn w:val="Normal"/>
    <w:next w:val="Normal"/>
    <w:link w:val="Cabealho1Carcter"/>
    <w:qFormat/>
    <w:pPr>
      <w:keepNext/>
      <w:tabs>
        <w:tab w:val="left" w:pos="3045"/>
      </w:tabs>
      <w:jc w:val="center"/>
      <w:outlineLvl w:val="0"/>
    </w:pPr>
    <w:rPr>
      <w:b/>
      <w:bCs/>
      <w:sz w:val="22"/>
      <w:u w:val="single"/>
      <w:lang w:val="pt-BR"/>
    </w:rPr>
  </w:style>
  <w:style w:type="paragraph" w:customStyle="1" w:styleId="Ttulo21">
    <w:name w:val="Título 21"/>
    <w:basedOn w:val="Normal"/>
    <w:next w:val="Normal"/>
    <w:qFormat/>
    <w:pPr>
      <w:keepNext/>
      <w:tabs>
        <w:tab w:val="left" w:pos="3045"/>
      </w:tabs>
      <w:jc w:val="center"/>
      <w:outlineLvl w:val="1"/>
    </w:pPr>
    <w:rPr>
      <w:rFonts w:ascii="Arial" w:hAnsi="Arial" w:cs="Arial"/>
      <w:b/>
      <w:bCs/>
      <w:sz w:val="24"/>
      <w:lang w:val="pt-BR"/>
    </w:rPr>
  </w:style>
  <w:style w:type="paragraph" w:customStyle="1" w:styleId="Endereointerior">
    <w:name w:val="Endereço interior"/>
    <w:basedOn w:val="Normal"/>
    <w:pPr>
      <w:spacing w:line="220" w:lineRule="atLeast"/>
      <w:jc w:val="both"/>
    </w:pPr>
    <w:rPr>
      <w:rFonts w:ascii="Arial" w:hAnsi="Arial"/>
      <w:spacing w:val="-5"/>
      <w:lang w:val="pt-BR" w:eastAsia="en-US"/>
    </w:rPr>
  </w:style>
  <w:style w:type="paragraph" w:customStyle="1" w:styleId="Nomedoendereointerno">
    <w:name w:val="Nome do endereço interno"/>
    <w:basedOn w:val="Endereointerior"/>
    <w:next w:val="Endereointerior"/>
    <w:pPr>
      <w:spacing w:before="220"/>
    </w:pPr>
  </w:style>
  <w:style w:type="paragraph" w:customStyle="1" w:styleId="Incluso">
    <w:name w:val="Inclusão"/>
    <w:basedOn w:val="Normal"/>
    <w:next w:val="Normal"/>
    <w:pPr>
      <w:keepNext/>
      <w:keepLines/>
      <w:spacing w:after="220" w:line="220" w:lineRule="atLeast"/>
      <w:jc w:val="both"/>
    </w:pPr>
    <w:rPr>
      <w:rFonts w:ascii="Arial" w:hAnsi="Arial"/>
      <w:spacing w:val="-5"/>
      <w:lang w:val="pt-BR" w:eastAsia="en-US"/>
    </w:rPr>
  </w:style>
  <w:style w:type="paragraph" w:styleId="Rodap">
    <w:name w:val="footer"/>
    <w:basedOn w:val="Normal"/>
    <w:pPr>
      <w:tabs>
        <w:tab w:val="center" w:pos="4252"/>
        <w:tab w:val="right" w:pos="8504"/>
      </w:tabs>
    </w:pPr>
  </w:style>
  <w:style w:type="character" w:styleId="Nmerodepgina">
    <w:name w:val="page number"/>
    <w:basedOn w:val="Tipodeletrapredefinidodopargrafo"/>
  </w:style>
  <w:style w:type="paragraph" w:styleId="Corpodetexto">
    <w:name w:val="Body Text"/>
    <w:basedOn w:val="Normal"/>
    <w:link w:val="CorpodetextoCarcter"/>
    <w:pPr>
      <w:tabs>
        <w:tab w:val="left" w:pos="5910"/>
      </w:tabs>
      <w:spacing w:line="360" w:lineRule="auto"/>
      <w:jc w:val="both"/>
    </w:pPr>
    <w:rPr>
      <w:sz w:val="24"/>
    </w:rPr>
  </w:style>
  <w:style w:type="paragraph" w:styleId="Avanodecorpodetexto2">
    <w:name w:val="Body Text Indent 2"/>
    <w:basedOn w:val="Normal"/>
    <w:rsid w:val="00A84CE5"/>
    <w:pPr>
      <w:spacing w:after="120" w:line="480" w:lineRule="auto"/>
      <w:ind w:left="283"/>
    </w:pPr>
  </w:style>
  <w:style w:type="character" w:customStyle="1" w:styleId="Cabealho1Carcter">
    <w:name w:val="Cabeçalho 1 Carácter"/>
    <w:link w:val="Ttulo11"/>
    <w:rsid w:val="001D2EF9"/>
    <w:rPr>
      <w:b/>
      <w:bCs/>
      <w:sz w:val="22"/>
      <w:u w:val="single"/>
      <w:lang w:val="pt-BR"/>
    </w:rPr>
  </w:style>
  <w:style w:type="character" w:styleId="Hiperligao">
    <w:name w:val="Hyperlink"/>
    <w:rsid w:val="00975B88"/>
    <w:rPr>
      <w:color w:val="0000FF"/>
      <w:u w:val="single"/>
    </w:rPr>
  </w:style>
  <w:style w:type="character" w:styleId="Hiperligaovisitada">
    <w:name w:val="FollowedHyperlink"/>
    <w:rsid w:val="00975B88"/>
    <w:rPr>
      <w:color w:val="800080"/>
      <w:u w:val="single"/>
    </w:rPr>
  </w:style>
  <w:style w:type="numbering" w:customStyle="1" w:styleId="Semlista1">
    <w:name w:val="Sem lista1"/>
    <w:next w:val="Semlista"/>
    <w:uiPriority w:val="99"/>
    <w:semiHidden/>
    <w:unhideWhenUsed/>
    <w:rsid w:val="00A40406"/>
  </w:style>
  <w:style w:type="paragraph" w:styleId="Cabealho">
    <w:name w:val="header"/>
    <w:basedOn w:val="Normal"/>
    <w:link w:val="CabealhoCarcter"/>
    <w:rsid w:val="00C6382A"/>
    <w:pPr>
      <w:tabs>
        <w:tab w:val="center" w:pos="4252"/>
        <w:tab w:val="right" w:pos="8504"/>
      </w:tabs>
    </w:pPr>
  </w:style>
  <w:style w:type="character" w:customStyle="1" w:styleId="CabealhoCarcter">
    <w:name w:val="Cabeçalho Carácter"/>
    <w:basedOn w:val="Tipodeletrapredefinidodopargrafo"/>
    <w:link w:val="Cabealho"/>
    <w:rsid w:val="00C6382A"/>
  </w:style>
  <w:style w:type="paragraph" w:styleId="Textodebalo">
    <w:name w:val="Balloon Text"/>
    <w:basedOn w:val="Normal"/>
    <w:link w:val="TextodebaloCarcter"/>
    <w:rsid w:val="00770DC5"/>
    <w:rPr>
      <w:rFonts w:ascii="Tahoma" w:hAnsi="Tahoma" w:cs="Tahoma"/>
      <w:sz w:val="16"/>
      <w:szCs w:val="16"/>
    </w:rPr>
  </w:style>
  <w:style w:type="character" w:customStyle="1" w:styleId="TextodebaloCarcter">
    <w:name w:val="Texto de balão Carácter"/>
    <w:link w:val="Textodebalo"/>
    <w:rsid w:val="00770DC5"/>
    <w:rPr>
      <w:rFonts w:ascii="Tahoma" w:hAnsi="Tahoma" w:cs="Tahoma"/>
      <w:sz w:val="16"/>
      <w:szCs w:val="16"/>
    </w:rPr>
  </w:style>
  <w:style w:type="paragraph" w:styleId="PargrafodaLista">
    <w:name w:val="List Paragraph"/>
    <w:basedOn w:val="Normal"/>
    <w:uiPriority w:val="34"/>
    <w:qFormat/>
    <w:rsid w:val="00C2572C"/>
    <w:pPr>
      <w:ind w:left="708"/>
    </w:pPr>
  </w:style>
  <w:style w:type="table" w:styleId="Tabelacomgrelha">
    <w:name w:val="Table Grid"/>
    <w:basedOn w:val="Tabelanormal"/>
    <w:uiPriority w:val="39"/>
    <w:rsid w:val="000C7C03"/>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orpodetextoCarcter">
    <w:name w:val="Corpo de texto Carácter"/>
    <w:link w:val="Corpodetexto"/>
    <w:rsid w:val="0070324A"/>
    <w:rPr>
      <w:sz w:val="24"/>
    </w:rPr>
  </w:style>
  <w:style w:type="character" w:customStyle="1" w:styleId="Cabealho1Carcter1">
    <w:name w:val="Cabeçalho 1 Carácter1"/>
    <w:basedOn w:val="Tipodeletrapredefinidodopargrafo"/>
    <w:rsid w:val="006D2B06"/>
    <w:rPr>
      <w:rFonts w:asciiTheme="majorHAnsi" w:eastAsiaTheme="majorEastAsia" w:hAnsiTheme="majorHAnsi" w:cstheme="majorBidi"/>
      <w:b/>
      <w:bCs/>
      <w:color w:val="2E74B5" w:themeColor="accent1" w:themeShade="BF"/>
      <w:sz w:val="28"/>
      <w:szCs w:val="28"/>
    </w:rPr>
  </w:style>
</w:styles>
</file>

<file path=word/webSettings.xml><?xml version="1.0" encoding="utf-8"?>
<w:webSettings xmlns:r="http://schemas.openxmlformats.org/officeDocument/2006/relationships" xmlns:w="http://schemas.openxmlformats.org/wordprocessingml/2006/main">
  <w:divs>
    <w:div w:id="18896877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467217-0CDB-4F5D-805E-F9AA0F707F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6</Pages>
  <Words>1967</Words>
  <Characters>10626</Characters>
  <Application>Microsoft Office Word</Application>
  <DocSecurity>0</DocSecurity>
  <Lines>88</Lines>
  <Paragraphs>25</Paragraphs>
  <ScaleCrop>false</ScaleCrop>
  <HeadingPairs>
    <vt:vector size="2" baseType="variant">
      <vt:variant>
        <vt:lpstr>Título</vt:lpstr>
      </vt:variant>
      <vt:variant>
        <vt:i4>1</vt:i4>
      </vt:variant>
    </vt:vector>
  </HeadingPairs>
  <TitlesOfParts>
    <vt:vector size="1" baseType="lpstr">
      <vt:lpstr>COTAÇÕES</vt:lpstr>
    </vt:vector>
  </TitlesOfParts>
  <Company>(none)</Company>
  <LinksUpToDate>false</LinksUpToDate>
  <CharactersWithSpaces>12568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COTAÇÕES</dc:title>
  <dc:creator>Artur Leão</dc:creator>
  <cp:lastModifiedBy>Utilizador</cp:lastModifiedBy>
  <cp:revision>5</cp:revision>
  <cp:lastPrinted>2016-05-16T12:03:00Z</cp:lastPrinted>
  <dcterms:created xsi:type="dcterms:W3CDTF">2025-05-06T22:27:00Z</dcterms:created>
  <dcterms:modified xsi:type="dcterms:W3CDTF">2025-05-12T13:43:00Z</dcterms:modified>
</cp:coreProperties>
</file>